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0" w:rsidRDefault="00050480" w:rsidP="003B09FF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050480" w:rsidRDefault="00050480" w:rsidP="00050480">
      <w:pPr>
        <w:pStyle w:val="a8"/>
      </w:pPr>
      <w:r>
        <w:t>АДМИНИСТРАЦИЯ</w:t>
      </w:r>
    </w:p>
    <w:p w:rsidR="00050480" w:rsidRDefault="00050480" w:rsidP="0005048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50480" w:rsidRPr="004903DD" w:rsidRDefault="00050480" w:rsidP="00050480">
      <w:pPr>
        <w:jc w:val="center"/>
        <w:rPr>
          <w:b/>
          <w:sz w:val="32"/>
        </w:rPr>
      </w:pPr>
    </w:p>
    <w:p w:rsidR="00050480" w:rsidRDefault="00050480" w:rsidP="000504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50480" w:rsidRDefault="00050480" w:rsidP="0005048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50480" w:rsidRDefault="00050480" w:rsidP="00050480">
      <w:pPr>
        <w:jc w:val="center"/>
        <w:rPr>
          <w:sz w:val="32"/>
        </w:rPr>
      </w:pPr>
    </w:p>
    <w:p w:rsidR="00050480" w:rsidRDefault="00F378D3" w:rsidP="00050480">
      <w:pPr>
        <w:jc w:val="both"/>
        <w:rPr>
          <w:sz w:val="32"/>
        </w:rPr>
      </w:pPr>
      <w:r>
        <w:rPr>
          <w:sz w:val="32"/>
        </w:rPr>
        <w:t>26.03.2018</w:t>
      </w:r>
      <w:r w:rsidR="00050480">
        <w:rPr>
          <w:sz w:val="32"/>
        </w:rPr>
        <w:t xml:space="preserve">                                                                           № </w:t>
      </w:r>
      <w:r>
        <w:rPr>
          <w:sz w:val="32"/>
        </w:rPr>
        <w:t>202-п</w:t>
      </w:r>
    </w:p>
    <w:p w:rsidR="00050480" w:rsidRDefault="00050480" w:rsidP="00050480">
      <w:pPr>
        <w:pStyle w:val="aa"/>
        <w:ind w:left="1425"/>
        <w:jc w:val="both"/>
        <w:rPr>
          <w:sz w:val="28"/>
          <w:szCs w:val="28"/>
        </w:rPr>
      </w:pPr>
    </w:p>
    <w:p w:rsidR="00050480" w:rsidRDefault="00050480" w:rsidP="00050480">
      <w:pPr>
        <w:pStyle w:val="aa"/>
        <w:ind w:left="1425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050480" w:rsidRPr="002A1B23" w:rsidTr="00764D4E">
        <w:tc>
          <w:tcPr>
            <w:tcW w:w="5353" w:type="dxa"/>
          </w:tcPr>
          <w:p w:rsidR="00050480" w:rsidRPr="00292709" w:rsidRDefault="00050480" w:rsidP="00050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92709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>предоставления иных межбюджетных трансфертов</w:t>
            </w:r>
            <w:r w:rsidR="006D7E61">
              <w:rPr>
                <w:sz w:val="28"/>
                <w:szCs w:val="28"/>
              </w:rPr>
              <w:t xml:space="preserve"> на оказание дополнительной финансовой помощи бюджетам</w:t>
            </w:r>
            <w:r>
              <w:rPr>
                <w:sz w:val="28"/>
                <w:szCs w:val="28"/>
              </w:rPr>
              <w:t xml:space="preserve"> поселений, входящих в состав Саянского района, из бюджета муниципального образования Саянский район</w:t>
            </w:r>
            <w:r w:rsidR="00744253">
              <w:rPr>
                <w:sz w:val="28"/>
                <w:szCs w:val="28"/>
              </w:rPr>
              <w:t xml:space="preserve"> Красноярского края</w:t>
            </w:r>
            <w:r w:rsidRPr="00292709">
              <w:rPr>
                <w:sz w:val="28"/>
                <w:szCs w:val="28"/>
              </w:rPr>
              <w:t xml:space="preserve"> </w:t>
            </w:r>
          </w:p>
          <w:p w:rsidR="00050480" w:rsidRPr="002A1B23" w:rsidRDefault="00050480" w:rsidP="000504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50480" w:rsidRPr="002A1B23" w:rsidRDefault="00050480" w:rsidP="00764D4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480" w:rsidRDefault="00050480" w:rsidP="00050480">
      <w:pPr>
        <w:jc w:val="both"/>
        <w:rPr>
          <w:sz w:val="28"/>
          <w:szCs w:val="28"/>
        </w:rPr>
      </w:pPr>
    </w:p>
    <w:p w:rsidR="00050480" w:rsidRDefault="00050480" w:rsidP="0005048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целях упорядочения процедуры предоставления иных межбюджетных трансфертов </w:t>
      </w:r>
      <w:r w:rsidR="009E1A27">
        <w:rPr>
          <w:sz w:val="28"/>
          <w:szCs w:val="28"/>
        </w:rPr>
        <w:t xml:space="preserve">на оказание дополнительной финансовой помощи </w:t>
      </w:r>
      <w:r>
        <w:rPr>
          <w:sz w:val="28"/>
        </w:rPr>
        <w:t xml:space="preserve">бюджетам поселений из бюджета муниципального образования </w:t>
      </w:r>
      <w:r w:rsidR="003C6032">
        <w:rPr>
          <w:sz w:val="28"/>
        </w:rPr>
        <w:t>С</w:t>
      </w:r>
      <w:r>
        <w:rPr>
          <w:sz w:val="28"/>
        </w:rPr>
        <w:t>аянский район</w:t>
      </w:r>
      <w:r w:rsidR="003C6032">
        <w:rPr>
          <w:sz w:val="28"/>
        </w:rPr>
        <w:t xml:space="preserve"> Красноярского края</w:t>
      </w:r>
      <w:r>
        <w:rPr>
          <w:sz w:val="28"/>
        </w:rPr>
        <w:t>,</w:t>
      </w:r>
      <w:r w:rsidRPr="00292709">
        <w:rPr>
          <w:sz w:val="28"/>
          <w:szCs w:val="28"/>
        </w:rPr>
        <w:t xml:space="preserve"> в соответствии </w:t>
      </w:r>
      <w:r>
        <w:rPr>
          <w:sz w:val="28"/>
        </w:rPr>
        <w:t>со статьёй 142.4 Бюджетного кодекса Российской Федерации</w:t>
      </w:r>
      <w:r w:rsidRPr="00AE389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статьей 62, 81 Устава муниципального образования Саянский район Красноярского края, ПОСТАНОВЛЯЮ:</w:t>
      </w:r>
    </w:p>
    <w:p w:rsidR="00050480" w:rsidRDefault="00050480" w:rsidP="00050480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92709">
        <w:rPr>
          <w:sz w:val="28"/>
          <w:szCs w:val="28"/>
        </w:rPr>
        <w:t xml:space="preserve">Утвердить </w:t>
      </w:r>
      <w:r>
        <w:rPr>
          <w:sz w:val="28"/>
        </w:rPr>
        <w:t xml:space="preserve">Порядок </w:t>
      </w:r>
      <w:r w:rsidRPr="001F157C">
        <w:rPr>
          <w:sz w:val="28"/>
          <w:szCs w:val="28"/>
        </w:rPr>
        <w:t xml:space="preserve">предоставления иных межбюджетных трансфертов </w:t>
      </w:r>
      <w:r w:rsidR="006D7E61">
        <w:rPr>
          <w:sz w:val="28"/>
          <w:szCs w:val="28"/>
        </w:rPr>
        <w:t xml:space="preserve">на оказание дополнительной финансовой помощи бюджетам </w:t>
      </w:r>
      <w:r w:rsidRPr="001F157C">
        <w:rPr>
          <w:sz w:val="28"/>
          <w:szCs w:val="28"/>
        </w:rPr>
        <w:t xml:space="preserve">поселений, входящих в состав </w:t>
      </w:r>
      <w:r>
        <w:rPr>
          <w:sz w:val="28"/>
          <w:szCs w:val="28"/>
        </w:rPr>
        <w:t>Саянского</w:t>
      </w:r>
      <w:r w:rsidRPr="001F157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0A2257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муниципального образования Саянский район</w:t>
      </w:r>
      <w:r w:rsidR="003C6032">
        <w:rPr>
          <w:sz w:val="28"/>
          <w:szCs w:val="28"/>
        </w:rPr>
        <w:t xml:space="preserve"> Красноярского края согласно приложению к настоящему постановлению</w:t>
      </w:r>
      <w:r>
        <w:rPr>
          <w:sz w:val="28"/>
          <w:szCs w:val="28"/>
        </w:rPr>
        <w:t>.</w:t>
      </w:r>
    </w:p>
    <w:p w:rsidR="00050480" w:rsidRDefault="00050480" w:rsidP="0005048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2B09E9">
        <w:rPr>
          <w:sz w:val="28"/>
          <w:szCs w:val="28"/>
        </w:rPr>
        <w:t>возложить на первого заместителя главы района (В.А.Чудаков)</w:t>
      </w:r>
      <w:r>
        <w:rPr>
          <w:sz w:val="28"/>
          <w:szCs w:val="28"/>
        </w:rPr>
        <w:t>.</w:t>
      </w:r>
    </w:p>
    <w:p w:rsidR="00050480" w:rsidRDefault="00050480" w:rsidP="0005048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292709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 в общественно-политической газете Саянского района «Присаянье» и  подлежит размещению на официальном веб-сайте </w:t>
      </w:r>
      <w:r>
        <w:rPr>
          <w:sz w:val="28"/>
          <w:szCs w:val="28"/>
          <w:lang w:val="en-US"/>
        </w:rPr>
        <w:t>www</w:t>
      </w:r>
      <w:r w:rsidRPr="00D47D6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D47D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sayany</w:t>
      </w:r>
      <w:r w:rsidRPr="00D47D6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50480" w:rsidRDefault="00050480" w:rsidP="00050480">
      <w:pPr>
        <w:jc w:val="both"/>
        <w:rPr>
          <w:sz w:val="28"/>
          <w:szCs w:val="28"/>
        </w:rPr>
      </w:pPr>
    </w:p>
    <w:p w:rsidR="00050480" w:rsidRDefault="00050480" w:rsidP="00050480">
      <w:pPr>
        <w:jc w:val="both"/>
        <w:rPr>
          <w:sz w:val="28"/>
          <w:szCs w:val="28"/>
        </w:rPr>
      </w:pPr>
    </w:p>
    <w:p w:rsidR="00050480" w:rsidRDefault="00050480" w:rsidP="00050480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Саянского района                                                                       И.В. Данилин</w:t>
      </w:r>
    </w:p>
    <w:p w:rsidR="003B09FF" w:rsidRDefault="003B09FF" w:rsidP="003B09FF">
      <w:pPr>
        <w:jc w:val="both"/>
        <w:rPr>
          <w:sz w:val="28"/>
          <w:szCs w:val="28"/>
        </w:rPr>
      </w:pPr>
    </w:p>
    <w:p w:rsidR="00F378D3" w:rsidRDefault="00F378D3" w:rsidP="003B09FF">
      <w:pPr>
        <w:jc w:val="both"/>
        <w:rPr>
          <w:sz w:val="28"/>
          <w:szCs w:val="28"/>
        </w:rPr>
      </w:pPr>
    </w:p>
    <w:p w:rsidR="0030044D" w:rsidRPr="00040A37" w:rsidRDefault="003C6032" w:rsidP="00D41213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</w:t>
      </w:r>
    </w:p>
    <w:p w:rsidR="0030044D" w:rsidRDefault="00050480" w:rsidP="00050480">
      <w:pPr>
        <w:ind w:left="5529"/>
        <w:jc w:val="both"/>
        <w:rPr>
          <w:i/>
        </w:rPr>
      </w:pPr>
      <w:r>
        <w:rPr>
          <w:sz w:val="28"/>
          <w:szCs w:val="28"/>
        </w:rPr>
        <w:t>постановлени</w:t>
      </w:r>
      <w:r w:rsidR="003C603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Саянского района </w:t>
      </w:r>
      <w:r w:rsidR="0030044D">
        <w:rPr>
          <w:sz w:val="28"/>
          <w:szCs w:val="28"/>
        </w:rPr>
        <w:t xml:space="preserve"> </w:t>
      </w:r>
      <w:r w:rsidR="0030044D" w:rsidRPr="00040A37">
        <w:rPr>
          <w:sz w:val="28"/>
          <w:szCs w:val="28"/>
        </w:rPr>
        <w:t>от</w:t>
      </w:r>
      <w:r w:rsidR="00D41213">
        <w:rPr>
          <w:sz w:val="28"/>
          <w:szCs w:val="28"/>
        </w:rPr>
        <w:t xml:space="preserve"> </w:t>
      </w:r>
      <w:r w:rsidR="00F378D3">
        <w:rPr>
          <w:sz w:val="28"/>
          <w:szCs w:val="28"/>
        </w:rPr>
        <w:t>26.03.2018</w:t>
      </w:r>
      <w:r w:rsidR="0030044D" w:rsidRPr="00040A37">
        <w:rPr>
          <w:sz w:val="28"/>
          <w:szCs w:val="28"/>
        </w:rPr>
        <w:t>г</w:t>
      </w:r>
      <w:r w:rsidR="0030044D">
        <w:rPr>
          <w:sz w:val="28"/>
          <w:szCs w:val="28"/>
        </w:rPr>
        <w:t>ода</w:t>
      </w:r>
      <w:r w:rsidR="0030044D" w:rsidRPr="00040A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378D3">
        <w:rPr>
          <w:sz w:val="28"/>
          <w:szCs w:val="28"/>
        </w:rPr>
        <w:t>202-п</w:t>
      </w:r>
    </w:p>
    <w:p w:rsidR="0030044D" w:rsidRPr="00D41213" w:rsidRDefault="0030044D" w:rsidP="0030044D">
      <w:pPr>
        <w:ind w:firstLine="720"/>
        <w:jc w:val="both"/>
        <w:rPr>
          <w:sz w:val="28"/>
          <w:szCs w:val="28"/>
        </w:rPr>
      </w:pPr>
    </w:p>
    <w:p w:rsidR="0030044D" w:rsidRPr="00D41213" w:rsidRDefault="0030044D" w:rsidP="00D41213">
      <w:pPr>
        <w:jc w:val="center"/>
        <w:rPr>
          <w:b/>
          <w:sz w:val="28"/>
          <w:szCs w:val="28"/>
        </w:rPr>
      </w:pPr>
      <w:r w:rsidRPr="00D41213">
        <w:rPr>
          <w:b/>
          <w:sz w:val="28"/>
          <w:szCs w:val="28"/>
        </w:rPr>
        <w:t xml:space="preserve">Порядок предоставления иных межбюджетных трансфертов </w:t>
      </w:r>
      <w:r w:rsidR="006D7E61" w:rsidRPr="006D7E61">
        <w:rPr>
          <w:b/>
          <w:sz w:val="28"/>
          <w:szCs w:val="28"/>
        </w:rPr>
        <w:t>на оказание дополнительной финансовой помощи бюджетам</w:t>
      </w:r>
      <w:r w:rsidR="006D7E61">
        <w:rPr>
          <w:sz w:val="28"/>
          <w:szCs w:val="28"/>
        </w:rPr>
        <w:t xml:space="preserve"> </w:t>
      </w:r>
      <w:r w:rsidRPr="00D41213">
        <w:rPr>
          <w:b/>
          <w:sz w:val="28"/>
          <w:szCs w:val="28"/>
        </w:rPr>
        <w:t>поселений, входящих в состав</w:t>
      </w:r>
      <w:r w:rsidR="00830912">
        <w:rPr>
          <w:b/>
          <w:sz w:val="28"/>
          <w:szCs w:val="28"/>
        </w:rPr>
        <w:t xml:space="preserve"> </w:t>
      </w:r>
      <w:r w:rsidR="00050480">
        <w:rPr>
          <w:b/>
          <w:sz w:val="28"/>
          <w:szCs w:val="28"/>
        </w:rPr>
        <w:t>Саянского</w:t>
      </w:r>
      <w:r w:rsidRPr="00D41213">
        <w:rPr>
          <w:b/>
          <w:sz w:val="28"/>
          <w:szCs w:val="28"/>
        </w:rPr>
        <w:t xml:space="preserve"> района</w:t>
      </w:r>
      <w:r w:rsidR="00050480">
        <w:rPr>
          <w:b/>
          <w:sz w:val="28"/>
          <w:szCs w:val="28"/>
        </w:rPr>
        <w:t>, из бюджета муниципального об</w:t>
      </w:r>
      <w:r w:rsidR="000A2257" w:rsidRPr="00D41213">
        <w:rPr>
          <w:b/>
          <w:sz w:val="28"/>
          <w:szCs w:val="28"/>
        </w:rPr>
        <w:t>разования «</w:t>
      </w:r>
      <w:r w:rsidR="00050480">
        <w:rPr>
          <w:b/>
          <w:sz w:val="28"/>
          <w:szCs w:val="28"/>
        </w:rPr>
        <w:t>Саянский</w:t>
      </w:r>
      <w:r w:rsidR="000A2257" w:rsidRPr="00D41213">
        <w:rPr>
          <w:b/>
          <w:sz w:val="28"/>
          <w:szCs w:val="28"/>
        </w:rPr>
        <w:t xml:space="preserve"> район»</w:t>
      </w:r>
    </w:p>
    <w:p w:rsidR="0030044D" w:rsidRPr="00213257" w:rsidRDefault="0030044D" w:rsidP="0030044D">
      <w:pPr>
        <w:ind w:firstLine="720"/>
        <w:rPr>
          <w:sz w:val="28"/>
          <w:szCs w:val="28"/>
        </w:rPr>
      </w:pPr>
    </w:p>
    <w:p w:rsidR="0030044D" w:rsidRDefault="0030044D" w:rsidP="0030044D">
      <w:pPr>
        <w:jc w:val="center"/>
        <w:rPr>
          <w:b/>
          <w:sz w:val="28"/>
          <w:szCs w:val="28"/>
        </w:rPr>
      </w:pPr>
      <w:r w:rsidRPr="00213257">
        <w:rPr>
          <w:b/>
          <w:sz w:val="28"/>
          <w:szCs w:val="28"/>
        </w:rPr>
        <w:t>1. Общие положения</w:t>
      </w:r>
    </w:p>
    <w:p w:rsidR="0030044D" w:rsidRPr="00213257" w:rsidRDefault="0030044D" w:rsidP="0030044D">
      <w:pPr>
        <w:jc w:val="center"/>
        <w:rPr>
          <w:sz w:val="16"/>
          <w:szCs w:val="16"/>
        </w:rPr>
      </w:pPr>
    </w:p>
    <w:p w:rsidR="004845E8" w:rsidRPr="00D30EB8" w:rsidRDefault="0030044D" w:rsidP="009651A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29270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714CD">
        <w:rPr>
          <w:sz w:val="28"/>
          <w:szCs w:val="28"/>
        </w:rPr>
        <w:t xml:space="preserve">Настоящий </w:t>
      </w:r>
      <w:r w:rsidR="004845E8">
        <w:rPr>
          <w:sz w:val="28"/>
          <w:szCs w:val="28"/>
        </w:rPr>
        <w:t xml:space="preserve">Порядок </w:t>
      </w:r>
      <w:r w:rsidR="00C714CD">
        <w:rPr>
          <w:sz w:val="28"/>
          <w:szCs w:val="28"/>
        </w:rPr>
        <w:t xml:space="preserve">предоставления </w:t>
      </w:r>
      <w:r w:rsidR="00C714CD" w:rsidRPr="001F157C">
        <w:rPr>
          <w:sz w:val="28"/>
          <w:szCs w:val="28"/>
        </w:rPr>
        <w:t xml:space="preserve">иных межбюджетных трансфертов </w:t>
      </w:r>
      <w:r w:rsidR="00831D09">
        <w:rPr>
          <w:sz w:val="28"/>
          <w:szCs w:val="28"/>
        </w:rPr>
        <w:t xml:space="preserve">на оказание дополнительной финансовой помощи бюджетам </w:t>
      </w:r>
      <w:r w:rsidR="00C714CD" w:rsidRPr="001F157C">
        <w:rPr>
          <w:sz w:val="28"/>
          <w:szCs w:val="28"/>
        </w:rPr>
        <w:t xml:space="preserve">поселений, входящих в состав </w:t>
      </w:r>
      <w:r w:rsidR="00AD4864">
        <w:rPr>
          <w:sz w:val="28"/>
          <w:szCs w:val="28"/>
        </w:rPr>
        <w:t>Саянского района</w:t>
      </w:r>
      <w:r w:rsidR="00C714CD">
        <w:rPr>
          <w:sz w:val="28"/>
          <w:szCs w:val="28"/>
        </w:rPr>
        <w:t xml:space="preserve">, из бюджета муниципального образования </w:t>
      </w:r>
      <w:r w:rsidR="00AD4864">
        <w:rPr>
          <w:sz w:val="28"/>
          <w:szCs w:val="28"/>
        </w:rPr>
        <w:t xml:space="preserve">«Саянский район» </w:t>
      </w:r>
      <w:r w:rsidR="00C714CD">
        <w:rPr>
          <w:sz w:val="28"/>
          <w:szCs w:val="28"/>
        </w:rPr>
        <w:t xml:space="preserve"> </w:t>
      </w:r>
      <w:r w:rsidR="004845E8">
        <w:rPr>
          <w:sz w:val="28"/>
          <w:szCs w:val="28"/>
        </w:rPr>
        <w:t>(далее – Порядок)</w:t>
      </w:r>
      <w:r w:rsidR="004845E8" w:rsidRPr="00D30EB8">
        <w:rPr>
          <w:sz w:val="28"/>
          <w:szCs w:val="28"/>
        </w:rPr>
        <w:t xml:space="preserve"> </w:t>
      </w:r>
      <w:r w:rsidR="005F5CDB">
        <w:rPr>
          <w:sz w:val="28"/>
          <w:szCs w:val="28"/>
        </w:rPr>
        <w:t xml:space="preserve">разработан в соответствии со статёй 142.4 Бюджетного кодекса Российской Федерации и </w:t>
      </w:r>
      <w:r w:rsidR="004845E8" w:rsidRPr="00D30EB8">
        <w:rPr>
          <w:sz w:val="28"/>
          <w:szCs w:val="28"/>
        </w:rPr>
        <w:t xml:space="preserve">определяет </w:t>
      </w:r>
      <w:r w:rsidR="005F5CDB">
        <w:rPr>
          <w:sz w:val="28"/>
          <w:szCs w:val="28"/>
        </w:rPr>
        <w:t xml:space="preserve">цели, общие условия и </w:t>
      </w:r>
      <w:r w:rsidR="004845E8" w:rsidRPr="00D30EB8">
        <w:rPr>
          <w:sz w:val="28"/>
          <w:szCs w:val="28"/>
        </w:rPr>
        <w:t>порядок предоставления</w:t>
      </w:r>
      <w:r w:rsidR="004845E8">
        <w:rPr>
          <w:sz w:val="28"/>
          <w:szCs w:val="28"/>
        </w:rPr>
        <w:t xml:space="preserve"> иных</w:t>
      </w:r>
      <w:r w:rsidR="004845E8" w:rsidRPr="00D30EB8">
        <w:rPr>
          <w:sz w:val="28"/>
          <w:szCs w:val="28"/>
        </w:rPr>
        <w:t xml:space="preserve"> межбюджетных трансфертов из бюджета муниципального </w:t>
      </w:r>
      <w:r w:rsidR="004845E8">
        <w:rPr>
          <w:sz w:val="28"/>
          <w:szCs w:val="28"/>
        </w:rPr>
        <w:t xml:space="preserve">образования </w:t>
      </w:r>
      <w:r w:rsidR="003C6032">
        <w:rPr>
          <w:sz w:val="28"/>
          <w:szCs w:val="28"/>
        </w:rPr>
        <w:t>С</w:t>
      </w:r>
      <w:r w:rsidR="00AD4864">
        <w:rPr>
          <w:sz w:val="28"/>
          <w:szCs w:val="28"/>
        </w:rPr>
        <w:t>аянский район</w:t>
      </w:r>
      <w:r w:rsidR="003C6032">
        <w:rPr>
          <w:sz w:val="28"/>
          <w:szCs w:val="28"/>
        </w:rPr>
        <w:t xml:space="preserve"> Красноярского края</w:t>
      </w:r>
      <w:r w:rsidR="00AD4864">
        <w:rPr>
          <w:sz w:val="28"/>
          <w:szCs w:val="28"/>
        </w:rPr>
        <w:t xml:space="preserve"> </w:t>
      </w:r>
      <w:r w:rsidR="004845E8">
        <w:rPr>
          <w:sz w:val="28"/>
          <w:szCs w:val="28"/>
        </w:rPr>
        <w:t xml:space="preserve"> </w:t>
      </w:r>
      <w:r w:rsidR="004845E8" w:rsidRPr="00D30EB8">
        <w:rPr>
          <w:sz w:val="28"/>
          <w:szCs w:val="28"/>
        </w:rPr>
        <w:t xml:space="preserve">(далее </w:t>
      </w:r>
      <w:r w:rsidR="00D41213">
        <w:rPr>
          <w:sz w:val="28"/>
          <w:szCs w:val="28"/>
        </w:rPr>
        <w:t>–</w:t>
      </w:r>
      <w:r w:rsidR="004845E8" w:rsidRPr="00D30EB8">
        <w:rPr>
          <w:sz w:val="28"/>
          <w:szCs w:val="28"/>
        </w:rPr>
        <w:t xml:space="preserve"> </w:t>
      </w:r>
      <w:r w:rsidR="005F5CDB">
        <w:rPr>
          <w:sz w:val="28"/>
          <w:szCs w:val="28"/>
        </w:rPr>
        <w:t>районный</w:t>
      </w:r>
      <w:r w:rsidR="004845E8" w:rsidRPr="00D30EB8">
        <w:rPr>
          <w:sz w:val="28"/>
          <w:szCs w:val="28"/>
        </w:rPr>
        <w:t xml:space="preserve"> </w:t>
      </w:r>
      <w:r w:rsidR="00E201D7">
        <w:rPr>
          <w:sz w:val="28"/>
          <w:szCs w:val="28"/>
        </w:rPr>
        <w:t>бюджет</w:t>
      </w:r>
      <w:r w:rsidR="004845E8" w:rsidRPr="00D30EB8">
        <w:rPr>
          <w:sz w:val="28"/>
          <w:szCs w:val="28"/>
        </w:rPr>
        <w:t xml:space="preserve">) бюджетам сельских поселений </w:t>
      </w:r>
      <w:r w:rsidR="00AD4864">
        <w:rPr>
          <w:sz w:val="28"/>
          <w:szCs w:val="28"/>
        </w:rPr>
        <w:t>Саянского района</w:t>
      </w:r>
      <w:r w:rsidR="004845E8" w:rsidRPr="00D30EB8">
        <w:rPr>
          <w:sz w:val="28"/>
          <w:szCs w:val="28"/>
        </w:rPr>
        <w:t xml:space="preserve"> </w:t>
      </w:r>
      <w:r w:rsidR="00FD2CF1">
        <w:rPr>
          <w:sz w:val="28"/>
          <w:szCs w:val="28"/>
        </w:rPr>
        <w:t>(далее –</w:t>
      </w:r>
      <w:r w:rsidR="00E201D7">
        <w:rPr>
          <w:sz w:val="28"/>
          <w:szCs w:val="28"/>
        </w:rPr>
        <w:t xml:space="preserve"> </w:t>
      </w:r>
      <w:r w:rsidR="00FD2CF1">
        <w:rPr>
          <w:sz w:val="28"/>
          <w:szCs w:val="28"/>
        </w:rPr>
        <w:t>бюджеты поселений)</w:t>
      </w:r>
      <w:r w:rsidR="007A521A">
        <w:rPr>
          <w:sz w:val="28"/>
          <w:szCs w:val="28"/>
        </w:rPr>
        <w:t>.</w:t>
      </w:r>
    </w:p>
    <w:p w:rsidR="004845E8" w:rsidRPr="00D30EB8" w:rsidRDefault="004845E8" w:rsidP="009651AD">
      <w:pPr>
        <w:tabs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D30EB8">
        <w:rPr>
          <w:sz w:val="28"/>
          <w:szCs w:val="28"/>
        </w:rPr>
        <w:t xml:space="preserve">Понятия и термины, используемые в </w:t>
      </w:r>
      <w:r w:rsidR="00292BFB">
        <w:rPr>
          <w:sz w:val="28"/>
          <w:szCs w:val="28"/>
        </w:rPr>
        <w:t xml:space="preserve">настоящем </w:t>
      </w:r>
      <w:r>
        <w:rPr>
          <w:sz w:val="28"/>
          <w:szCs w:val="28"/>
        </w:rPr>
        <w:t>Порядке</w:t>
      </w:r>
      <w:r w:rsidRPr="00D30EB8">
        <w:rPr>
          <w:sz w:val="28"/>
          <w:szCs w:val="28"/>
        </w:rPr>
        <w:t>, применяются в значениях, определенных Бюджетным кодексом Российской Федерации</w:t>
      </w:r>
      <w:r w:rsidR="00292BFB">
        <w:rPr>
          <w:sz w:val="28"/>
          <w:szCs w:val="28"/>
        </w:rPr>
        <w:t>, иными нормативными правовыми актами Российской Федерации</w:t>
      </w:r>
      <w:r w:rsidR="00825C63">
        <w:rPr>
          <w:sz w:val="28"/>
          <w:szCs w:val="28"/>
        </w:rPr>
        <w:t>,</w:t>
      </w:r>
      <w:r w:rsidR="00292BFB">
        <w:rPr>
          <w:sz w:val="28"/>
          <w:szCs w:val="28"/>
        </w:rPr>
        <w:t xml:space="preserve"> </w:t>
      </w:r>
      <w:r w:rsidR="00AD4864">
        <w:rPr>
          <w:sz w:val="28"/>
          <w:szCs w:val="28"/>
        </w:rPr>
        <w:t>Красноярского края</w:t>
      </w:r>
      <w:r w:rsidR="00825C63">
        <w:rPr>
          <w:sz w:val="28"/>
          <w:szCs w:val="28"/>
        </w:rPr>
        <w:t xml:space="preserve"> и</w:t>
      </w:r>
      <w:r w:rsidR="00825C63" w:rsidRPr="00825C63">
        <w:rPr>
          <w:sz w:val="28"/>
          <w:szCs w:val="28"/>
        </w:rPr>
        <w:t xml:space="preserve"> </w:t>
      </w:r>
      <w:r w:rsidR="00825C63" w:rsidRPr="00165870">
        <w:rPr>
          <w:sz w:val="28"/>
          <w:szCs w:val="28"/>
        </w:rPr>
        <w:t xml:space="preserve">муниципального образования </w:t>
      </w:r>
      <w:r w:rsidR="00AD4864">
        <w:rPr>
          <w:sz w:val="28"/>
          <w:szCs w:val="28"/>
        </w:rPr>
        <w:t>Саянский район</w:t>
      </w:r>
      <w:r w:rsidR="003C6032">
        <w:rPr>
          <w:sz w:val="28"/>
          <w:szCs w:val="28"/>
        </w:rPr>
        <w:t xml:space="preserve"> Красноярского края</w:t>
      </w:r>
      <w:r w:rsidR="00292BFB">
        <w:rPr>
          <w:sz w:val="28"/>
          <w:szCs w:val="28"/>
        </w:rPr>
        <w:t>, регулирующи</w:t>
      </w:r>
      <w:r w:rsidR="000D5DF5">
        <w:rPr>
          <w:sz w:val="28"/>
          <w:szCs w:val="28"/>
        </w:rPr>
        <w:t>ми</w:t>
      </w:r>
      <w:r w:rsidR="00292BFB">
        <w:rPr>
          <w:sz w:val="28"/>
          <w:szCs w:val="28"/>
        </w:rPr>
        <w:t xml:space="preserve"> бюджетные правоотношения. </w:t>
      </w:r>
    </w:p>
    <w:p w:rsidR="0030044D" w:rsidRPr="00292709" w:rsidRDefault="0030044D" w:rsidP="0030044D">
      <w:pPr>
        <w:jc w:val="both"/>
        <w:rPr>
          <w:sz w:val="28"/>
          <w:szCs w:val="28"/>
        </w:rPr>
      </w:pPr>
    </w:p>
    <w:p w:rsidR="0030044D" w:rsidRDefault="0030044D" w:rsidP="0030044D">
      <w:pPr>
        <w:jc w:val="center"/>
        <w:rPr>
          <w:b/>
          <w:sz w:val="28"/>
          <w:szCs w:val="28"/>
        </w:rPr>
      </w:pPr>
      <w:r w:rsidRPr="0029270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23F60">
        <w:rPr>
          <w:b/>
          <w:sz w:val="28"/>
          <w:szCs w:val="28"/>
        </w:rPr>
        <w:t>Цели предоставления иных межбюджетных трансфертов</w:t>
      </w:r>
    </w:p>
    <w:p w:rsidR="00323F60" w:rsidRPr="00213257" w:rsidRDefault="00323F60" w:rsidP="00323F60">
      <w:pPr>
        <w:jc w:val="center"/>
        <w:rPr>
          <w:sz w:val="16"/>
          <w:szCs w:val="16"/>
        </w:rPr>
      </w:pPr>
    </w:p>
    <w:p w:rsidR="00323F60" w:rsidRDefault="00323F60" w:rsidP="009651A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92709">
        <w:rPr>
          <w:sz w:val="28"/>
          <w:szCs w:val="28"/>
        </w:rPr>
        <w:t>2.1.</w:t>
      </w:r>
      <w:r>
        <w:rPr>
          <w:sz w:val="28"/>
          <w:szCs w:val="28"/>
        </w:rPr>
        <w:tab/>
        <w:t>Иные межбюджетные трансферты из районного бюджета бюджетам поселений предоставляются:</w:t>
      </w:r>
    </w:p>
    <w:p w:rsidR="00867400" w:rsidRDefault="00B43AD5" w:rsidP="009651A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3F60">
        <w:rPr>
          <w:sz w:val="28"/>
          <w:szCs w:val="28"/>
        </w:rPr>
        <w:tab/>
        <w:t xml:space="preserve">в целях софинансирования расходных обязательств органов местного самоуправления поселений, входящих в состав </w:t>
      </w:r>
      <w:r w:rsidR="00AD4864">
        <w:rPr>
          <w:sz w:val="28"/>
          <w:szCs w:val="28"/>
        </w:rPr>
        <w:t>Саянского района</w:t>
      </w:r>
      <w:r w:rsidR="00323F60">
        <w:rPr>
          <w:sz w:val="28"/>
          <w:szCs w:val="28"/>
        </w:rPr>
        <w:t xml:space="preserve"> </w:t>
      </w:r>
      <w:r w:rsidR="00323F60" w:rsidRPr="005F0CBB">
        <w:rPr>
          <w:sz w:val="28"/>
          <w:szCs w:val="28"/>
        </w:rPr>
        <w:t>по вопросам местного значения, определенных статьями 14, 14.1 Федерального закона от 06 октября 2003 г</w:t>
      </w:r>
      <w:r w:rsidR="00867400">
        <w:rPr>
          <w:sz w:val="28"/>
          <w:szCs w:val="28"/>
        </w:rPr>
        <w:t>ода</w:t>
      </w:r>
      <w:r w:rsidR="00323F60" w:rsidRPr="005F0CBB">
        <w:rPr>
          <w:sz w:val="28"/>
          <w:szCs w:val="28"/>
        </w:rPr>
        <w:t xml:space="preserve"> №131-ФЗ </w:t>
      </w:r>
      <w:r w:rsidR="002E35D0">
        <w:rPr>
          <w:sz w:val="28"/>
          <w:szCs w:val="28"/>
        </w:rPr>
        <w:t>«</w:t>
      </w:r>
      <w:r w:rsidR="00323F60" w:rsidRPr="005F0CB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35D0">
        <w:rPr>
          <w:sz w:val="28"/>
          <w:szCs w:val="28"/>
        </w:rPr>
        <w:t>»</w:t>
      </w:r>
      <w:r w:rsidR="00702B12">
        <w:rPr>
          <w:sz w:val="28"/>
          <w:szCs w:val="28"/>
        </w:rPr>
        <w:t>, закон</w:t>
      </w:r>
      <w:r w:rsidR="00F82C8B">
        <w:rPr>
          <w:sz w:val="28"/>
          <w:szCs w:val="28"/>
        </w:rPr>
        <w:t>ом</w:t>
      </w:r>
      <w:r w:rsidR="00702B12">
        <w:rPr>
          <w:sz w:val="28"/>
          <w:szCs w:val="28"/>
        </w:rPr>
        <w:t xml:space="preserve"> Красноярского края от 15.10.2015 года № 9-3724 «О закреплении вопросов местного значения за сельскими поселениями Красноярского края»</w:t>
      </w:r>
      <w:r w:rsidR="00867400">
        <w:rPr>
          <w:sz w:val="28"/>
          <w:szCs w:val="28"/>
        </w:rPr>
        <w:t>;</w:t>
      </w:r>
    </w:p>
    <w:p w:rsidR="00867400" w:rsidRPr="00D30EB8" w:rsidRDefault="00B43AD5" w:rsidP="009651A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E35D0">
        <w:rPr>
          <w:sz w:val="28"/>
          <w:szCs w:val="28"/>
        </w:rPr>
        <w:tab/>
        <w:t xml:space="preserve">в целях финансирования </w:t>
      </w:r>
      <w:r w:rsidR="00867400" w:rsidRPr="00D30EB8">
        <w:rPr>
          <w:sz w:val="28"/>
          <w:szCs w:val="28"/>
        </w:rPr>
        <w:t>социально значимых расходов бюджетов</w:t>
      </w:r>
      <w:r w:rsidR="00867400">
        <w:rPr>
          <w:sz w:val="28"/>
          <w:szCs w:val="28"/>
        </w:rPr>
        <w:t xml:space="preserve"> поселений, </w:t>
      </w:r>
      <w:r w:rsidR="00323F60">
        <w:rPr>
          <w:sz w:val="28"/>
          <w:szCs w:val="28"/>
        </w:rPr>
        <w:t>носящих разовый характер</w:t>
      </w:r>
      <w:r w:rsidR="00F82C8B">
        <w:rPr>
          <w:sz w:val="28"/>
          <w:szCs w:val="28"/>
        </w:rPr>
        <w:t>,</w:t>
      </w:r>
      <w:r w:rsidR="007C013F">
        <w:rPr>
          <w:sz w:val="28"/>
          <w:szCs w:val="28"/>
        </w:rPr>
        <w:t xml:space="preserve"> </w:t>
      </w:r>
      <w:r w:rsidR="00F82C8B">
        <w:rPr>
          <w:sz w:val="28"/>
          <w:szCs w:val="28"/>
        </w:rPr>
        <w:t>а  так же</w:t>
      </w:r>
      <w:r w:rsidR="007C013F">
        <w:rPr>
          <w:sz w:val="28"/>
          <w:szCs w:val="28"/>
        </w:rPr>
        <w:t xml:space="preserve"> </w:t>
      </w:r>
      <w:r w:rsidR="00F82C8B">
        <w:rPr>
          <w:sz w:val="28"/>
          <w:szCs w:val="28"/>
        </w:rPr>
        <w:t xml:space="preserve">расходов </w:t>
      </w:r>
      <w:r w:rsidR="007C013F">
        <w:rPr>
          <w:sz w:val="28"/>
          <w:szCs w:val="28"/>
        </w:rPr>
        <w:t xml:space="preserve">возникших в результате непредвиденных обстоятельств, чрезвычайных ситуаций, требующих оказания финансовой помощи </w:t>
      </w:r>
      <w:r w:rsidR="00867400">
        <w:rPr>
          <w:sz w:val="28"/>
          <w:szCs w:val="28"/>
        </w:rPr>
        <w:t xml:space="preserve">поселению </w:t>
      </w:r>
      <w:r w:rsidR="00867400" w:rsidRPr="00D30EB8">
        <w:rPr>
          <w:sz w:val="28"/>
          <w:szCs w:val="28"/>
        </w:rPr>
        <w:t>в связи с недостатком собственных доходов поселения</w:t>
      </w:r>
      <w:r w:rsidR="005924CA">
        <w:rPr>
          <w:sz w:val="28"/>
          <w:szCs w:val="28"/>
        </w:rPr>
        <w:t>;</w:t>
      </w:r>
    </w:p>
    <w:p w:rsidR="002428E7" w:rsidRDefault="00B43AD5" w:rsidP="009651A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428E7">
        <w:rPr>
          <w:sz w:val="28"/>
          <w:szCs w:val="28"/>
        </w:rPr>
        <w:tab/>
        <w:t xml:space="preserve">на осуществление части полномочий по решению вопросов местного значения </w:t>
      </w:r>
      <w:r w:rsidR="00AD4864">
        <w:rPr>
          <w:sz w:val="28"/>
          <w:szCs w:val="28"/>
        </w:rPr>
        <w:t>Саянского района</w:t>
      </w:r>
      <w:r w:rsidR="002428E7">
        <w:rPr>
          <w:sz w:val="28"/>
          <w:szCs w:val="28"/>
        </w:rPr>
        <w:t xml:space="preserve"> при их передаче на уровень поселений в соответствии с заключёнными соглашениями</w:t>
      </w:r>
      <w:r w:rsidR="005B36B7">
        <w:rPr>
          <w:sz w:val="28"/>
          <w:szCs w:val="28"/>
        </w:rPr>
        <w:t>.</w:t>
      </w:r>
    </w:p>
    <w:p w:rsidR="00831D09" w:rsidRDefault="00831D09" w:rsidP="009651AD">
      <w:pPr>
        <w:jc w:val="center"/>
        <w:rPr>
          <w:b/>
          <w:sz w:val="28"/>
          <w:szCs w:val="28"/>
        </w:rPr>
      </w:pPr>
      <w:bookmarkStart w:id="0" w:name="BM3"/>
      <w:bookmarkStart w:id="1" w:name="BM4"/>
      <w:bookmarkEnd w:id="0"/>
      <w:bookmarkEnd w:id="1"/>
    </w:p>
    <w:p w:rsidR="00F37998" w:rsidRPr="009F5DBD" w:rsidRDefault="00F37998" w:rsidP="009651AD">
      <w:pPr>
        <w:jc w:val="center"/>
        <w:rPr>
          <w:b/>
          <w:sz w:val="28"/>
          <w:szCs w:val="28"/>
        </w:rPr>
      </w:pPr>
      <w:r w:rsidRPr="009F5DBD">
        <w:rPr>
          <w:b/>
          <w:sz w:val="28"/>
          <w:szCs w:val="28"/>
        </w:rPr>
        <w:t xml:space="preserve">3. </w:t>
      </w:r>
      <w:r w:rsidR="009651AD">
        <w:rPr>
          <w:b/>
          <w:sz w:val="28"/>
          <w:szCs w:val="28"/>
        </w:rPr>
        <w:t xml:space="preserve">Общие условия </w:t>
      </w:r>
      <w:r w:rsidRPr="009F5DBD">
        <w:rPr>
          <w:b/>
          <w:sz w:val="28"/>
          <w:szCs w:val="28"/>
        </w:rPr>
        <w:t>предоставления иных межбюджетных трансфертов</w:t>
      </w:r>
    </w:p>
    <w:p w:rsidR="009F5DBD" w:rsidRPr="009651AD" w:rsidRDefault="009F5DBD" w:rsidP="00F37998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53EA7" w:rsidRDefault="00313E1E" w:rsidP="009651AD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F37998">
        <w:rPr>
          <w:sz w:val="28"/>
          <w:szCs w:val="28"/>
        </w:rPr>
        <w:t>Иные м</w:t>
      </w:r>
      <w:r w:rsidR="00F37998" w:rsidRPr="005F0CBB">
        <w:rPr>
          <w:sz w:val="28"/>
          <w:szCs w:val="28"/>
        </w:rPr>
        <w:t xml:space="preserve">ежбюджетные трансферты </w:t>
      </w:r>
      <w:r w:rsidR="00237C6E">
        <w:rPr>
          <w:sz w:val="28"/>
          <w:szCs w:val="28"/>
        </w:rPr>
        <w:t>бюджетам</w:t>
      </w:r>
      <w:r w:rsidR="00F37998" w:rsidRPr="005F0CBB">
        <w:rPr>
          <w:sz w:val="28"/>
          <w:szCs w:val="28"/>
        </w:rPr>
        <w:t xml:space="preserve"> поселений предоставляются </w:t>
      </w:r>
      <w:r w:rsidR="00C52648">
        <w:rPr>
          <w:sz w:val="28"/>
          <w:szCs w:val="28"/>
        </w:rPr>
        <w:t xml:space="preserve">за счёт собственных доходов </w:t>
      </w:r>
      <w:r w:rsidR="00237C6E">
        <w:rPr>
          <w:sz w:val="28"/>
          <w:szCs w:val="28"/>
        </w:rPr>
        <w:t xml:space="preserve">районного бюджета </w:t>
      </w:r>
      <w:r w:rsidR="00C52648">
        <w:rPr>
          <w:sz w:val="28"/>
          <w:szCs w:val="28"/>
        </w:rPr>
        <w:t xml:space="preserve">и источников финансирования дефицита районного бюджета </w:t>
      </w:r>
      <w:r w:rsidR="00C52648" w:rsidRPr="005F0CBB">
        <w:rPr>
          <w:sz w:val="28"/>
          <w:szCs w:val="28"/>
        </w:rPr>
        <w:t xml:space="preserve">при </w:t>
      </w:r>
      <w:r w:rsidR="00C52648">
        <w:rPr>
          <w:sz w:val="28"/>
          <w:szCs w:val="28"/>
        </w:rPr>
        <w:t>наличии финансовых возможностей районного бюджета</w:t>
      </w:r>
      <w:r>
        <w:rPr>
          <w:sz w:val="28"/>
          <w:szCs w:val="28"/>
        </w:rPr>
        <w:t>.</w:t>
      </w:r>
    </w:p>
    <w:p w:rsidR="00AA0D89" w:rsidRPr="00313E1E" w:rsidRDefault="00313E1E" w:rsidP="009651AD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E1E">
        <w:rPr>
          <w:sz w:val="28"/>
          <w:szCs w:val="28"/>
        </w:rPr>
        <w:t>3.2.</w:t>
      </w:r>
      <w:r w:rsidRPr="00313E1E">
        <w:rPr>
          <w:sz w:val="28"/>
          <w:szCs w:val="28"/>
        </w:rPr>
        <w:tab/>
        <w:t>Предоставление иных межбюджетных трансфертов из районного</w:t>
      </w:r>
      <w:r w:rsidR="00292FC4">
        <w:rPr>
          <w:sz w:val="28"/>
          <w:szCs w:val="28"/>
        </w:rPr>
        <w:t xml:space="preserve"> бюджета </w:t>
      </w:r>
      <w:r w:rsidRPr="00313E1E">
        <w:rPr>
          <w:sz w:val="28"/>
          <w:szCs w:val="28"/>
        </w:rPr>
        <w:t xml:space="preserve">бюджетам поселениям осуществляется при условии </w:t>
      </w:r>
      <w:r w:rsidR="00A53EA7" w:rsidRPr="00313E1E">
        <w:rPr>
          <w:sz w:val="28"/>
          <w:szCs w:val="28"/>
        </w:rPr>
        <w:t>соблюдения органами местного самоуправления поселений</w:t>
      </w:r>
      <w:r w:rsidR="00AA0D89" w:rsidRPr="00313E1E">
        <w:rPr>
          <w:sz w:val="28"/>
          <w:szCs w:val="28"/>
        </w:rPr>
        <w:t>:</w:t>
      </w:r>
    </w:p>
    <w:p w:rsidR="00AA0D89" w:rsidRDefault="00B43AD5" w:rsidP="009651AD">
      <w:pPr>
        <w:pStyle w:val="a3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E1E">
        <w:rPr>
          <w:sz w:val="28"/>
          <w:szCs w:val="28"/>
        </w:rPr>
        <w:tab/>
      </w:r>
      <w:r w:rsidR="00AA0D89">
        <w:rPr>
          <w:sz w:val="28"/>
          <w:szCs w:val="28"/>
        </w:rPr>
        <w:t xml:space="preserve">бюджетного </w:t>
      </w:r>
      <w:r w:rsidR="00AA0D89" w:rsidRPr="005F0CBB">
        <w:rPr>
          <w:sz w:val="28"/>
          <w:szCs w:val="28"/>
        </w:rPr>
        <w:t xml:space="preserve">законодательства Российской Федерации </w:t>
      </w:r>
      <w:r w:rsidR="00AA0D89">
        <w:rPr>
          <w:sz w:val="28"/>
          <w:szCs w:val="28"/>
        </w:rPr>
        <w:t>и законодательства Российской Федерации о налогах и сборах;</w:t>
      </w:r>
      <w:r w:rsidR="00AA0D89" w:rsidRPr="005F0CBB">
        <w:rPr>
          <w:sz w:val="28"/>
          <w:szCs w:val="28"/>
        </w:rPr>
        <w:t xml:space="preserve"> </w:t>
      </w:r>
    </w:p>
    <w:p w:rsidR="00A53EA7" w:rsidRDefault="00B43AD5" w:rsidP="009651A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13E1E">
        <w:rPr>
          <w:sz w:val="28"/>
          <w:szCs w:val="28"/>
        </w:rPr>
        <w:tab/>
      </w:r>
      <w:r w:rsidR="00A53EA7" w:rsidRPr="00AA0D89">
        <w:rPr>
          <w:sz w:val="28"/>
          <w:szCs w:val="28"/>
        </w:rPr>
        <w:t>ограничений, установленных пунктом 3 статьи 92.1 Бюджетного кодекса Российской Федерации</w:t>
      </w:r>
      <w:r w:rsidR="003B19E6" w:rsidRPr="00AA0D89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х</w:t>
      </w:r>
      <w:r w:rsidR="003B19E6" w:rsidRPr="00AA0D89">
        <w:rPr>
          <w:sz w:val="28"/>
          <w:szCs w:val="28"/>
        </w:rPr>
        <w:t>,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A53EA7" w:rsidRPr="00AA0D89">
        <w:rPr>
          <w:sz w:val="28"/>
          <w:szCs w:val="28"/>
        </w:rPr>
        <w:t>;</w:t>
      </w:r>
    </w:p>
    <w:p w:rsidR="00AA0D89" w:rsidRPr="00D30EB8" w:rsidRDefault="00B43AD5" w:rsidP="009651AD">
      <w:pPr>
        <w:tabs>
          <w:tab w:val="left" w:pos="1260"/>
        </w:tabs>
        <w:autoSpaceDE w:val="0"/>
        <w:autoSpaceDN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313E1E">
        <w:rPr>
          <w:sz w:val="28"/>
          <w:szCs w:val="28"/>
        </w:rPr>
        <w:tab/>
      </w:r>
      <w:r w:rsidR="00AA0D89" w:rsidRPr="00D30EB8">
        <w:rPr>
          <w:sz w:val="28"/>
          <w:szCs w:val="28"/>
        </w:rPr>
        <w:t>предельн</w:t>
      </w:r>
      <w:r w:rsidR="00AA0D89">
        <w:rPr>
          <w:sz w:val="28"/>
          <w:szCs w:val="28"/>
        </w:rPr>
        <w:t xml:space="preserve">ого </w:t>
      </w:r>
      <w:r w:rsidR="00AA0D89" w:rsidRPr="00D30EB8">
        <w:rPr>
          <w:sz w:val="28"/>
          <w:szCs w:val="28"/>
        </w:rPr>
        <w:t>объем</w:t>
      </w:r>
      <w:r w:rsidR="00AA0D89">
        <w:rPr>
          <w:sz w:val="28"/>
          <w:szCs w:val="28"/>
        </w:rPr>
        <w:t>а</w:t>
      </w:r>
      <w:r w:rsidR="00AA0D89" w:rsidRPr="00D30EB8">
        <w:rPr>
          <w:sz w:val="28"/>
          <w:szCs w:val="28"/>
        </w:rPr>
        <w:t xml:space="preserve"> муниципального долга</w:t>
      </w:r>
      <w:r w:rsidR="00AA0D89">
        <w:rPr>
          <w:sz w:val="28"/>
          <w:szCs w:val="28"/>
        </w:rPr>
        <w:t>, который в соответствии с</w:t>
      </w:r>
      <w:r w:rsidR="00AB3CE7">
        <w:rPr>
          <w:sz w:val="28"/>
          <w:szCs w:val="28"/>
        </w:rPr>
        <w:t xml:space="preserve"> пунктом 3 </w:t>
      </w:r>
      <w:r w:rsidR="00AA0D89">
        <w:rPr>
          <w:sz w:val="28"/>
          <w:szCs w:val="28"/>
        </w:rPr>
        <w:t>стат</w:t>
      </w:r>
      <w:r w:rsidR="00AB3CE7">
        <w:rPr>
          <w:sz w:val="28"/>
          <w:szCs w:val="28"/>
        </w:rPr>
        <w:t>ьи 107</w:t>
      </w:r>
      <w:r w:rsidR="00830912">
        <w:rPr>
          <w:sz w:val="28"/>
          <w:szCs w:val="28"/>
        </w:rPr>
        <w:t xml:space="preserve"> </w:t>
      </w:r>
      <w:r w:rsidR="00AA0D89">
        <w:rPr>
          <w:sz w:val="28"/>
          <w:szCs w:val="28"/>
        </w:rPr>
        <w:t>Бюджетного кодекса Российской Федерации</w:t>
      </w:r>
      <w:r w:rsidR="00AA0D89" w:rsidRPr="00D30EB8">
        <w:rPr>
          <w:sz w:val="28"/>
          <w:szCs w:val="28"/>
        </w:rPr>
        <w:t xml:space="preserve"> не должен превышать </w:t>
      </w:r>
      <w:r w:rsidR="00AB3CE7">
        <w:rPr>
          <w:sz w:val="28"/>
          <w:szCs w:val="28"/>
        </w:rPr>
        <w:t xml:space="preserve">утверждённый </w:t>
      </w:r>
      <w:r w:rsidR="00AA0D89" w:rsidRPr="00D30EB8">
        <w:rPr>
          <w:sz w:val="28"/>
          <w:szCs w:val="28"/>
        </w:rPr>
        <w:t>общ</w:t>
      </w:r>
      <w:r w:rsidR="00AB3CE7">
        <w:rPr>
          <w:sz w:val="28"/>
          <w:szCs w:val="28"/>
        </w:rPr>
        <w:t>ий</w:t>
      </w:r>
      <w:r w:rsidR="00AA0D89" w:rsidRPr="00D30EB8">
        <w:rPr>
          <w:sz w:val="28"/>
          <w:szCs w:val="28"/>
        </w:rPr>
        <w:t xml:space="preserve"> годово</w:t>
      </w:r>
      <w:r w:rsidR="00AB3CE7">
        <w:rPr>
          <w:sz w:val="28"/>
          <w:szCs w:val="28"/>
        </w:rPr>
        <w:t>й</w:t>
      </w:r>
      <w:r w:rsidR="00AA0D89" w:rsidRPr="00D30EB8">
        <w:rPr>
          <w:sz w:val="28"/>
          <w:szCs w:val="28"/>
        </w:rPr>
        <w:t xml:space="preserve"> объ</w:t>
      </w:r>
      <w:r w:rsidR="00AB3CE7">
        <w:rPr>
          <w:sz w:val="28"/>
          <w:szCs w:val="28"/>
        </w:rPr>
        <w:t>ём</w:t>
      </w:r>
      <w:r w:rsidR="00AA0D89" w:rsidRPr="00D30EB8">
        <w:rPr>
          <w:sz w:val="28"/>
          <w:szCs w:val="28"/>
        </w:rPr>
        <w:t xml:space="preserve"> доходов местного бюджета без учета утвержденного объема безвозмездных поступлений и </w:t>
      </w:r>
      <w:r w:rsidR="00AB3CE7">
        <w:rPr>
          <w:sz w:val="28"/>
          <w:szCs w:val="28"/>
        </w:rPr>
        <w:t xml:space="preserve">(или) </w:t>
      </w:r>
      <w:r w:rsidR="00AA0D89" w:rsidRPr="00D30EB8">
        <w:rPr>
          <w:sz w:val="28"/>
          <w:szCs w:val="28"/>
        </w:rPr>
        <w:t>поступлений налоговых доходов по дополнительным нормативам отчислений;</w:t>
      </w:r>
    </w:p>
    <w:p w:rsidR="00AA0D89" w:rsidRDefault="00B43AD5" w:rsidP="009651AD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13E1E">
        <w:rPr>
          <w:sz w:val="28"/>
          <w:szCs w:val="28"/>
        </w:rPr>
        <w:tab/>
      </w:r>
      <w:r w:rsidR="00AA0D89" w:rsidRPr="00D30EB8">
        <w:rPr>
          <w:sz w:val="28"/>
          <w:szCs w:val="28"/>
        </w:rPr>
        <w:t>установленны</w:t>
      </w:r>
      <w:r w:rsidR="002A04CD">
        <w:rPr>
          <w:sz w:val="28"/>
          <w:szCs w:val="28"/>
        </w:rPr>
        <w:t>х</w:t>
      </w:r>
      <w:r w:rsidR="00AA0D89" w:rsidRPr="00D30EB8">
        <w:rPr>
          <w:sz w:val="28"/>
          <w:szCs w:val="28"/>
        </w:rPr>
        <w:t xml:space="preserve"> </w:t>
      </w:r>
      <w:r w:rsidR="00AA0D89">
        <w:rPr>
          <w:sz w:val="28"/>
          <w:szCs w:val="28"/>
        </w:rPr>
        <w:t xml:space="preserve">Правительством </w:t>
      </w:r>
      <w:r w:rsidR="00F82C8B">
        <w:rPr>
          <w:sz w:val="28"/>
          <w:szCs w:val="28"/>
        </w:rPr>
        <w:t>Красноярского края</w:t>
      </w:r>
      <w:r w:rsidR="00830912">
        <w:rPr>
          <w:sz w:val="28"/>
          <w:szCs w:val="28"/>
        </w:rPr>
        <w:t xml:space="preserve"> </w:t>
      </w:r>
      <w:r w:rsidR="00AA0D89" w:rsidRPr="00D30EB8">
        <w:rPr>
          <w:sz w:val="28"/>
          <w:szCs w:val="28"/>
        </w:rPr>
        <w:t>норматив</w:t>
      </w:r>
      <w:r w:rsidR="00AA0D89">
        <w:rPr>
          <w:sz w:val="28"/>
          <w:szCs w:val="28"/>
        </w:rPr>
        <w:t>ов формирования</w:t>
      </w:r>
      <w:r w:rsidR="00AA0D89" w:rsidRPr="00D30EB8">
        <w:rPr>
          <w:sz w:val="28"/>
          <w:szCs w:val="28"/>
        </w:rPr>
        <w:t xml:space="preserve"> расходов на содержание органов местного самоуправления</w:t>
      </w:r>
      <w:r w:rsidR="00AA0D89">
        <w:rPr>
          <w:sz w:val="28"/>
          <w:szCs w:val="28"/>
        </w:rPr>
        <w:t xml:space="preserve"> поселений</w:t>
      </w:r>
      <w:r w:rsidR="003C6032">
        <w:rPr>
          <w:sz w:val="28"/>
          <w:szCs w:val="28"/>
        </w:rPr>
        <w:t>;</w:t>
      </w:r>
    </w:p>
    <w:p w:rsidR="003C6032" w:rsidRDefault="003C6032" w:rsidP="009651AD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остатков на лицевых счетах.</w:t>
      </w:r>
    </w:p>
    <w:p w:rsidR="00B43AD5" w:rsidRPr="00AA0D89" w:rsidRDefault="00A65AFC" w:rsidP="009651AD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При предоставлении иных межбюджетных трансфертов бюджетам поселений на расходы, предусмотренные подпунктом 1 пункта 2.1 настоящего Порядка, в обязательном порядке предусматривается </w:t>
      </w:r>
      <w:r w:rsidR="00B43AD5">
        <w:rPr>
          <w:sz w:val="28"/>
          <w:szCs w:val="28"/>
        </w:rPr>
        <w:t>долево</w:t>
      </w:r>
      <w:r>
        <w:rPr>
          <w:sz w:val="28"/>
          <w:szCs w:val="28"/>
        </w:rPr>
        <w:t>е</w:t>
      </w:r>
      <w:r w:rsidR="00B43AD5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="00B43AD5">
        <w:rPr>
          <w:sz w:val="28"/>
          <w:szCs w:val="28"/>
        </w:rPr>
        <w:t xml:space="preserve"> органов местного самоуправления поселений в финансировании </w:t>
      </w:r>
      <w:r>
        <w:rPr>
          <w:sz w:val="28"/>
          <w:szCs w:val="28"/>
        </w:rPr>
        <w:t xml:space="preserve">данных </w:t>
      </w:r>
      <w:r w:rsidR="00B43AD5">
        <w:rPr>
          <w:sz w:val="28"/>
          <w:szCs w:val="28"/>
        </w:rPr>
        <w:t>расходов за счёт собственных средств бюджета поселения</w:t>
      </w:r>
      <w:r w:rsidR="00CB5081">
        <w:rPr>
          <w:sz w:val="28"/>
          <w:szCs w:val="28"/>
        </w:rPr>
        <w:t>.</w:t>
      </w:r>
    </w:p>
    <w:p w:rsidR="00F37998" w:rsidRPr="00192650" w:rsidRDefault="00192650" w:rsidP="009651AD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650">
        <w:rPr>
          <w:sz w:val="28"/>
          <w:szCs w:val="28"/>
        </w:rPr>
        <w:t>3.</w:t>
      </w:r>
      <w:r w:rsidR="003C6032">
        <w:rPr>
          <w:sz w:val="28"/>
          <w:szCs w:val="28"/>
        </w:rPr>
        <w:t>4</w:t>
      </w:r>
      <w:r w:rsidRPr="00192650">
        <w:rPr>
          <w:sz w:val="28"/>
          <w:szCs w:val="28"/>
        </w:rPr>
        <w:t>.</w:t>
      </w:r>
      <w:r w:rsidRPr="00192650">
        <w:rPr>
          <w:sz w:val="28"/>
          <w:szCs w:val="28"/>
        </w:rPr>
        <w:tab/>
        <w:t>П</w:t>
      </w:r>
      <w:r w:rsidR="00F37998" w:rsidRPr="00192650">
        <w:rPr>
          <w:sz w:val="28"/>
          <w:szCs w:val="28"/>
        </w:rPr>
        <w:t xml:space="preserve">ри несоблюдении органами местного самоуправления поселений условий предоставления иных межбюджетных трансфертов </w:t>
      </w:r>
      <w:r w:rsidR="00F82C8B">
        <w:rPr>
          <w:sz w:val="28"/>
          <w:szCs w:val="28"/>
        </w:rPr>
        <w:t>МКУ «Ф</w:t>
      </w:r>
      <w:r w:rsidR="00F37998" w:rsidRPr="00192650">
        <w:rPr>
          <w:sz w:val="28"/>
          <w:szCs w:val="28"/>
        </w:rPr>
        <w:t>инансово</w:t>
      </w:r>
      <w:r w:rsidR="00F82C8B">
        <w:rPr>
          <w:sz w:val="28"/>
          <w:szCs w:val="28"/>
        </w:rPr>
        <w:t>-экономическое</w:t>
      </w:r>
      <w:r w:rsidR="00F37998" w:rsidRPr="00192650">
        <w:rPr>
          <w:sz w:val="28"/>
          <w:szCs w:val="28"/>
        </w:rPr>
        <w:t xml:space="preserve"> управление администрации </w:t>
      </w:r>
      <w:r w:rsidR="00AD4864">
        <w:rPr>
          <w:sz w:val="28"/>
          <w:szCs w:val="28"/>
        </w:rPr>
        <w:t>Саянского района</w:t>
      </w:r>
      <w:r w:rsidR="00F82C8B">
        <w:rPr>
          <w:sz w:val="28"/>
          <w:szCs w:val="28"/>
        </w:rPr>
        <w:t>»</w:t>
      </w:r>
      <w:r w:rsidR="00F37998" w:rsidRPr="00192650">
        <w:rPr>
          <w:sz w:val="28"/>
          <w:szCs w:val="28"/>
        </w:rPr>
        <w:t xml:space="preserve"> (далее </w:t>
      </w:r>
      <w:r w:rsidR="009651AD">
        <w:rPr>
          <w:sz w:val="28"/>
          <w:szCs w:val="28"/>
        </w:rPr>
        <w:t>–</w:t>
      </w:r>
      <w:r w:rsidR="00F37998" w:rsidRPr="00192650">
        <w:rPr>
          <w:sz w:val="28"/>
          <w:szCs w:val="28"/>
        </w:rPr>
        <w:t xml:space="preserve"> </w:t>
      </w:r>
      <w:r w:rsidRPr="00192650">
        <w:rPr>
          <w:sz w:val="28"/>
          <w:szCs w:val="28"/>
        </w:rPr>
        <w:t>Ф</w:t>
      </w:r>
      <w:r w:rsidR="00F37998" w:rsidRPr="00192650">
        <w:rPr>
          <w:sz w:val="28"/>
          <w:szCs w:val="28"/>
        </w:rPr>
        <w:t>инансовое управление) вправе приостановить (сократить) в установленном порядке предоставление иных межбюджетных трансфертов</w:t>
      </w:r>
      <w:r w:rsidR="00830912">
        <w:rPr>
          <w:sz w:val="28"/>
          <w:szCs w:val="28"/>
        </w:rPr>
        <w:t xml:space="preserve"> </w:t>
      </w:r>
      <w:r w:rsidR="00F37998" w:rsidRPr="00192650">
        <w:rPr>
          <w:sz w:val="28"/>
          <w:szCs w:val="28"/>
        </w:rPr>
        <w:t xml:space="preserve">соответствующим поселениям до приведения в соответствие с требованиями Бюджетного кодекса Российской Федерации, Положения о бюджетном процессе в муниципальном образовании </w:t>
      </w:r>
      <w:r w:rsidR="003C6032">
        <w:rPr>
          <w:sz w:val="28"/>
          <w:szCs w:val="28"/>
        </w:rPr>
        <w:t>С</w:t>
      </w:r>
      <w:r w:rsidR="00AD4864">
        <w:rPr>
          <w:sz w:val="28"/>
          <w:szCs w:val="28"/>
        </w:rPr>
        <w:t>аянский район</w:t>
      </w:r>
      <w:r w:rsidR="003C6032">
        <w:rPr>
          <w:sz w:val="28"/>
          <w:szCs w:val="28"/>
        </w:rPr>
        <w:t xml:space="preserve"> Красноярского края</w:t>
      </w:r>
      <w:r w:rsidR="00AD4864">
        <w:rPr>
          <w:sz w:val="28"/>
          <w:szCs w:val="28"/>
        </w:rPr>
        <w:t xml:space="preserve"> </w:t>
      </w:r>
      <w:r w:rsidR="00F37998" w:rsidRPr="00192650">
        <w:rPr>
          <w:sz w:val="28"/>
          <w:szCs w:val="28"/>
        </w:rPr>
        <w:t xml:space="preserve"> и настоящим пунктом Порядка, обуславливающими условия предоставления иных межбюджетных трансфертов.</w:t>
      </w:r>
    </w:p>
    <w:p w:rsidR="007136FA" w:rsidRDefault="007136FA" w:rsidP="00F37998">
      <w:pPr>
        <w:tabs>
          <w:tab w:val="num" w:pos="720"/>
          <w:tab w:val="num" w:pos="1276"/>
        </w:tabs>
        <w:jc w:val="both"/>
        <w:rPr>
          <w:sz w:val="28"/>
          <w:szCs w:val="28"/>
        </w:rPr>
      </w:pPr>
    </w:p>
    <w:p w:rsidR="00F37998" w:rsidRPr="00192650" w:rsidRDefault="00192650" w:rsidP="007136FA">
      <w:pPr>
        <w:tabs>
          <w:tab w:val="num" w:pos="720"/>
          <w:tab w:val="num" w:pos="1276"/>
        </w:tabs>
        <w:jc w:val="center"/>
        <w:rPr>
          <w:b/>
          <w:sz w:val="28"/>
          <w:szCs w:val="28"/>
        </w:rPr>
      </w:pPr>
      <w:r w:rsidRPr="00192650">
        <w:rPr>
          <w:b/>
          <w:sz w:val="28"/>
          <w:szCs w:val="28"/>
        </w:rPr>
        <w:t>4</w:t>
      </w:r>
      <w:r w:rsidR="00F37998" w:rsidRPr="00192650">
        <w:rPr>
          <w:b/>
          <w:sz w:val="28"/>
          <w:szCs w:val="28"/>
        </w:rPr>
        <w:t>. Порядок предоставления иных межбюджетных трансфертов</w:t>
      </w:r>
    </w:p>
    <w:p w:rsidR="00192650" w:rsidRPr="009651AD" w:rsidRDefault="00192650" w:rsidP="00F37998">
      <w:pPr>
        <w:tabs>
          <w:tab w:val="num" w:pos="720"/>
          <w:tab w:val="num" w:pos="1276"/>
        </w:tabs>
        <w:jc w:val="both"/>
        <w:rPr>
          <w:b/>
          <w:bCs/>
          <w:sz w:val="16"/>
          <w:szCs w:val="16"/>
        </w:rPr>
      </w:pPr>
    </w:p>
    <w:p w:rsidR="00BB4B16" w:rsidRDefault="00BB4B16" w:rsidP="00B4169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r w:rsidR="00B50595">
        <w:rPr>
          <w:sz w:val="28"/>
          <w:szCs w:val="28"/>
        </w:rPr>
        <w:t>Д</w:t>
      </w:r>
      <w:r w:rsidR="00F37998" w:rsidRPr="00D30EB8">
        <w:rPr>
          <w:sz w:val="28"/>
          <w:szCs w:val="28"/>
        </w:rPr>
        <w:t xml:space="preserve">ля рассмотрения вопроса о предоставлении поселению иных </w:t>
      </w:r>
      <w:r w:rsidR="00F37998" w:rsidRPr="00D30EB8">
        <w:rPr>
          <w:sz w:val="28"/>
          <w:szCs w:val="28"/>
        </w:rPr>
        <w:lastRenderedPageBreak/>
        <w:t xml:space="preserve">межбюджетных трансфертов глава поселения направляет главе </w:t>
      </w:r>
      <w:r w:rsidR="00BC0C27">
        <w:rPr>
          <w:sz w:val="28"/>
          <w:szCs w:val="28"/>
        </w:rPr>
        <w:t xml:space="preserve">муниципального образования </w:t>
      </w:r>
      <w:r w:rsidR="003C6032">
        <w:rPr>
          <w:sz w:val="28"/>
          <w:szCs w:val="28"/>
        </w:rPr>
        <w:t>Саянский район</w:t>
      </w:r>
      <w:r w:rsidR="00AD4864">
        <w:rPr>
          <w:sz w:val="28"/>
          <w:szCs w:val="28"/>
        </w:rPr>
        <w:t xml:space="preserve"> </w:t>
      </w:r>
      <w:r w:rsidR="00F37998" w:rsidRPr="00D30EB8">
        <w:rPr>
          <w:sz w:val="28"/>
          <w:szCs w:val="28"/>
        </w:rPr>
        <w:t xml:space="preserve"> мотивированное обращение</w:t>
      </w:r>
      <w:r w:rsidR="00B50595">
        <w:rPr>
          <w:sz w:val="28"/>
          <w:szCs w:val="28"/>
        </w:rPr>
        <w:t xml:space="preserve"> о выделении финансовых средств</w:t>
      </w:r>
      <w:r w:rsidR="00F37998" w:rsidRPr="00D30EB8">
        <w:rPr>
          <w:sz w:val="28"/>
          <w:szCs w:val="28"/>
        </w:rPr>
        <w:t xml:space="preserve"> с приложением </w:t>
      </w:r>
      <w:r w:rsidRPr="00C7728D">
        <w:rPr>
          <w:color w:val="auto"/>
          <w:sz w:val="28"/>
          <w:szCs w:val="28"/>
        </w:rPr>
        <w:t xml:space="preserve">финансово-экономического обоснования, подтверждающего объем </w:t>
      </w:r>
      <w:r>
        <w:rPr>
          <w:sz w:val="28"/>
          <w:szCs w:val="28"/>
        </w:rPr>
        <w:t>трансферта</w:t>
      </w:r>
      <w:r w:rsidRPr="00C7728D">
        <w:rPr>
          <w:color w:val="auto"/>
          <w:sz w:val="28"/>
          <w:szCs w:val="28"/>
        </w:rPr>
        <w:t xml:space="preserve"> и е</w:t>
      </w:r>
      <w:r w:rsidR="00B12168">
        <w:rPr>
          <w:color w:val="auto"/>
          <w:sz w:val="28"/>
          <w:szCs w:val="28"/>
        </w:rPr>
        <w:t>го</w:t>
      </w:r>
      <w:r w:rsidRPr="00C7728D">
        <w:rPr>
          <w:color w:val="auto"/>
          <w:sz w:val="28"/>
          <w:szCs w:val="28"/>
        </w:rPr>
        <w:t xml:space="preserve"> целевое назначение</w:t>
      </w:r>
      <w:r w:rsidR="00B41697"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728D">
        <w:rPr>
          <w:color w:val="auto"/>
          <w:sz w:val="28"/>
          <w:szCs w:val="28"/>
        </w:rPr>
        <w:t>Финансово-экономическое обоснование должно содержать расчеты объемов планируемых расходов, подтверждаемых имеющимися документами, в том числе сметами на проведение мероприятий, коммерческими предложениями поставщиков, расчетами нормативных затрат</w:t>
      </w:r>
      <w:r>
        <w:rPr>
          <w:color w:val="auto"/>
          <w:sz w:val="28"/>
          <w:szCs w:val="28"/>
        </w:rPr>
        <w:t>,</w:t>
      </w:r>
      <w:r w:rsidRPr="00C7728D">
        <w:rPr>
          <w:color w:val="auto"/>
          <w:sz w:val="28"/>
          <w:szCs w:val="28"/>
        </w:rPr>
        <w:t xml:space="preserve"> </w:t>
      </w:r>
      <w:r w:rsidR="00B41697">
        <w:rPr>
          <w:color w:val="auto"/>
          <w:sz w:val="28"/>
          <w:szCs w:val="28"/>
        </w:rPr>
        <w:t>бюджетные сметы, отчеты об исполнении бюджета.</w:t>
      </w:r>
    </w:p>
    <w:p w:rsidR="00F37998" w:rsidRPr="00B50595" w:rsidRDefault="00830912" w:rsidP="009651AD">
      <w:pPr>
        <w:numPr>
          <w:ilvl w:val="1"/>
          <w:numId w:val="4"/>
        </w:numPr>
        <w:tabs>
          <w:tab w:val="clear" w:pos="1981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вопроса о предоставлении поселениям межбюджетных трансфертов финансовое управление </w:t>
      </w:r>
      <w:r w:rsidR="00F82C8B">
        <w:rPr>
          <w:sz w:val="28"/>
          <w:szCs w:val="28"/>
        </w:rPr>
        <w:t xml:space="preserve">имеет право в целях достоверного проведения </w:t>
      </w:r>
      <w:r>
        <w:rPr>
          <w:sz w:val="28"/>
          <w:szCs w:val="28"/>
        </w:rPr>
        <w:t>анализ</w:t>
      </w:r>
      <w:r w:rsidR="00F82C8B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исполнения бюджета поселения</w:t>
      </w:r>
      <w:r w:rsidR="00772CB2">
        <w:rPr>
          <w:sz w:val="28"/>
          <w:szCs w:val="28"/>
        </w:rPr>
        <w:t>,</w:t>
      </w:r>
      <w:r>
        <w:rPr>
          <w:sz w:val="28"/>
          <w:szCs w:val="28"/>
        </w:rPr>
        <w:t xml:space="preserve"> обратившегося за выделением финансовых средств</w:t>
      </w:r>
      <w:r w:rsidR="00F82C8B">
        <w:rPr>
          <w:sz w:val="28"/>
          <w:szCs w:val="28"/>
        </w:rPr>
        <w:t xml:space="preserve"> истребовать дополнительную информацию</w:t>
      </w:r>
      <w:r>
        <w:rPr>
          <w:sz w:val="28"/>
          <w:szCs w:val="28"/>
        </w:rPr>
        <w:t xml:space="preserve">. При отсутствии </w:t>
      </w:r>
      <w:r w:rsidR="00F37998" w:rsidRPr="00B50595">
        <w:rPr>
          <w:sz w:val="28"/>
          <w:szCs w:val="28"/>
        </w:rPr>
        <w:t xml:space="preserve">в течение 10 рабочих дней </w:t>
      </w:r>
      <w:r w:rsidR="007824D8">
        <w:rPr>
          <w:sz w:val="28"/>
          <w:szCs w:val="28"/>
        </w:rPr>
        <w:t>с момента поступления</w:t>
      </w:r>
      <w:r w:rsidR="00F37998" w:rsidRPr="00B50595">
        <w:rPr>
          <w:sz w:val="28"/>
          <w:szCs w:val="28"/>
        </w:rPr>
        <w:t xml:space="preserve"> подтверждающих документов от поселения, </w:t>
      </w:r>
      <w:r>
        <w:rPr>
          <w:sz w:val="28"/>
          <w:szCs w:val="28"/>
        </w:rPr>
        <w:t xml:space="preserve">принимается решение об отказе </w:t>
      </w:r>
      <w:r w:rsidR="00772CB2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предоставлени</w:t>
      </w:r>
      <w:r w:rsidR="00772CB2">
        <w:rPr>
          <w:sz w:val="28"/>
          <w:szCs w:val="28"/>
        </w:rPr>
        <w:t>и иных межбюджетных</w:t>
      </w:r>
      <w:r>
        <w:rPr>
          <w:sz w:val="28"/>
          <w:szCs w:val="28"/>
        </w:rPr>
        <w:t xml:space="preserve"> трансфертов</w:t>
      </w:r>
      <w:r w:rsidR="00F37998" w:rsidRPr="00B50595">
        <w:rPr>
          <w:sz w:val="28"/>
          <w:szCs w:val="28"/>
        </w:rPr>
        <w:t>.</w:t>
      </w:r>
    </w:p>
    <w:p w:rsidR="00F37998" w:rsidRPr="00BB3ED5" w:rsidRDefault="00B50595" w:rsidP="009651AD">
      <w:pPr>
        <w:numPr>
          <w:ilvl w:val="1"/>
          <w:numId w:val="4"/>
        </w:numPr>
        <w:tabs>
          <w:tab w:val="clear" w:pos="1981"/>
          <w:tab w:val="num" w:pos="0"/>
          <w:tab w:val="left" w:pos="1260"/>
        </w:tabs>
        <w:ind w:left="0" w:firstLine="709"/>
        <w:jc w:val="both"/>
        <w:rPr>
          <w:b/>
          <w:bCs/>
          <w:sz w:val="28"/>
          <w:szCs w:val="28"/>
        </w:rPr>
      </w:pPr>
      <w:r w:rsidRPr="00B50595">
        <w:rPr>
          <w:sz w:val="28"/>
          <w:szCs w:val="28"/>
        </w:rPr>
        <w:t>О</w:t>
      </w:r>
      <w:r w:rsidR="00F37998" w:rsidRPr="00B50595">
        <w:rPr>
          <w:sz w:val="28"/>
          <w:szCs w:val="28"/>
        </w:rPr>
        <w:t>бращение главы поселения о предоставлении иных межбюджетных трансфертов рассматривается с учетом уровня</w:t>
      </w:r>
      <w:r w:rsidR="00830912">
        <w:rPr>
          <w:sz w:val="28"/>
          <w:szCs w:val="28"/>
        </w:rPr>
        <w:t xml:space="preserve"> поступления доходов поселения </w:t>
      </w:r>
      <w:r w:rsidR="00F37998" w:rsidRPr="00B50595">
        <w:rPr>
          <w:sz w:val="28"/>
          <w:szCs w:val="28"/>
        </w:rPr>
        <w:t xml:space="preserve">и исполнения бюджета </w:t>
      </w:r>
      <w:r w:rsidR="00EE438B">
        <w:rPr>
          <w:sz w:val="28"/>
          <w:szCs w:val="28"/>
        </w:rPr>
        <w:t xml:space="preserve">поселения </w:t>
      </w:r>
      <w:r w:rsidR="00F37998" w:rsidRPr="00B50595">
        <w:rPr>
          <w:sz w:val="28"/>
          <w:szCs w:val="28"/>
        </w:rPr>
        <w:t>по</w:t>
      </w:r>
      <w:r w:rsidR="00F37998" w:rsidRPr="00D30EB8">
        <w:rPr>
          <w:sz w:val="28"/>
          <w:szCs w:val="28"/>
        </w:rPr>
        <w:t xml:space="preserve"> расходам.</w:t>
      </w:r>
    </w:p>
    <w:p w:rsidR="00725183" w:rsidRPr="003C6032" w:rsidRDefault="00BC0C27" w:rsidP="009651AD">
      <w:pPr>
        <w:numPr>
          <w:ilvl w:val="1"/>
          <w:numId w:val="4"/>
        </w:numPr>
        <w:tabs>
          <w:tab w:val="clear" w:pos="1981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главы поселения о предоставлении иных межбюджетных трансфертов бюджету поселения</w:t>
      </w:r>
      <w:r w:rsidR="00A71A49">
        <w:rPr>
          <w:sz w:val="28"/>
          <w:szCs w:val="28"/>
        </w:rPr>
        <w:t xml:space="preserve"> и заключение Финансового управления</w:t>
      </w:r>
      <w:r>
        <w:rPr>
          <w:sz w:val="28"/>
          <w:szCs w:val="28"/>
        </w:rPr>
        <w:t xml:space="preserve"> рассматривается главой муниципального образования </w:t>
      </w:r>
      <w:r w:rsidR="00AD4864">
        <w:rPr>
          <w:sz w:val="28"/>
          <w:szCs w:val="28"/>
        </w:rPr>
        <w:t xml:space="preserve">Саянский район </w:t>
      </w:r>
      <w:r>
        <w:rPr>
          <w:sz w:val="28"/>
          <w:szCs w:val="28"/>
        </w:rPr>
        <w:t xml:space="preserve"> и выносится на Со</w:t>
      </w:r>
      <w:r w:rsidR="00B41697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</w:t>
      </w:r>
      <w:r w:rsidR="00725183">
        <w:rPr>
          <w:sz w:val="28"/>
          <w:szCs w:val="28"/>
        </w:rPr>
        <w:t xml:space="preserve"> для принятия р</w:t>
      </w:r>
      <w:r w:rsidR="00725183" w:rsidRPr="00725183">
        <w:rPr>
          <w:bCs/>
          <w:sz w:val="28"/>
          <w:szCs w:val="28"/>
        </w:rPr>
        <w:t>ешени</w:t>
      </w:r>
      <w:r w:rsidR="00725183">
        <w:rPr>
          <w:bCs/>
          <w:sz w:val="28"/>
          <w:szCs w:val="28"/>
        </w:rPr>
        <w:t>я о внесении изменений в районный бюджет на текущий год.</w:t>
      </w:r>
    </w:p>
    <w:p w:rsidR="009555E2" w:rsidRPr="00A3058C" w:rsidRDefault="009555E2" w:rsidP="009555E2">
      <w:pPr>
        <w:numPr>
          <w:ilvl w:val="1"/>
          <w:numId w:val="4"/>
        </w:numPr>
        <w:tabs>
          <w:tab w:val="clear" w:pos="1981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Средства выделенные в виде межбюджетного трансферта бюджетам поселений используются исключительно на заявленные цели и не предусматриваются в бюджетах последующих лет. Остатки неиспользованных средств возвращаются в районный бюджет в течение 10 рабочих дней.</w:t>
      </w:r>
    </w:p>
    <w:p w:rsidR="009555E2" w:rsidRPr="00241234" w:rsidRDefault="009555E2" w:rsidP="009555E2">
      <w:pPr>
        <w:numPr>
          <w:ilvl w:val="1"/>
          <w:numId w:val="4"/>
        </w:numPr>
        <w:tabs>
          <w:tab w:val="clear" w:pos="1981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Поселени</w:t>
      </w:r>
      <w:r w:rsidR="000A656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предоставляют отчетность за целевое использование дополнительно выделенных средств в Финансовое управление в сроки установленные Финансовым управлением.</w:t>
      </w:r>
    </w:p>
    <w:p w:rsidR="003C6032" w:rsidRPr="00241234" w:rsidRDefault="003C6032" w:rsidP="009555E2">
      <w:pPr>
        <w:ind w:left="709"/>
        <w:jc w:val="both"/>
        <w:rPr>
          <w:sz w:val="28"/>
          <w:szCs w:val="28"/>
        </w:rPr>
      </w:pPr>
    </w:p>
    <w:p w:rsidR="00F37998" w:rsidRPr="00D30EB8" w:rsidRDefault="00F37998" w:rsidP="009651AD">
      <w:pPr>
        <w:tabs>
          <w:tab w:val="left" w:pos="1260"/>
        </w:tabs>
        <w:jc w:val="both"/>
        <w:rPr>
          <w:sz w:val="28"/>
          <w:szCs w:val="28"/>
        </w:rPr>
      </w:pPr>
    </w:p>
    <w:p w:rsidR="00CD12BF" w:rsidRPr="00192650" w:rsidRDefault="00CD12BF" w:rsidP="00CD12BF">
      <w:pPr>
        <w:tabs>
          <w:tab w:val="num" w:pos="720"/>
          <w:tab w:val="num" w:pos="1276"/>
        </w:tabs>
        <w:jc w:val="center"/>
        <w:rPr>
          <w:b/>
          <w:sz w:val="28"/>
          <w:szCs w:val="28"/>
        </w:rPr>
      </w:pPr>
      <w:r w:rsidRPr="00CD12BF">
        <w:rPr>
          <w:b/>
          <w:sz w:val="28"/>
          <w:szCs w:val="28"/>
        </w:rPr>
        <w:t>5.</w:t>
      </w:r>
      <w:r w:rsidRPr="00192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 за использованием</w:t>
      </w:r>
      <w:r w:rsidRPr="00192650">
        <w:rPr>
          <w:b/>
          <w:sz w:val="28"/>
          <w:szCs w:val="28"/>
        </w:rPr>
        <w:t xml:space="preserve"> иных межбюджетных трансфертов</w:t>
      </w:r>
    </w:p>
    <w:p w:rsidR="00F37998" w:rsidRPr="009651AD" w:rsidRDefault="00F37998" w:rsidP="00F37998">
      <w:pPr>
        <w:jc w:val="both"/>
        <w:rPr>
          <w:sz w:val="16"/>
          <w:szCs w:val="16"/>
        </w:rPr>
      </w:pPr>
    </w:p>
    <w:p w:rsidR="00F37998" w:rsidRDefault="00CD12BF" w:rsidP="009651A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Контроль за целевым использованием иных межбюджетных трансфертов в предел</w:t>
      </w:r>
      <w:r w:rsidR="00B41697">
        <w:rPr>
          <w:sz w:val="28"/>
          <w:szCs w:val="28"/>
        </w:rPr>
        <w:t>ах своих полномочий осуществляет</w:t>
      </w:r>
      <w:r>
        <w:rPr>
          <w:sz w:val="28"/>
          <w:szCs w:val="28"/>
        </w:rPr>
        <w:t xml:space="preserve"> </w:t>
      </w:r>
      <w:r w:rsidR="00B41697" w:rsidRPr="00192650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.</w:t>
      </w:r>
    </w:p>
    <w:p w:rsidR="00825C63" w:rsidRPr="009651AD" w:rsidRDefault="00825C63" w:rsidP="00825C63">
      <w:pPr>
        <w:tabs>
          <w:tab w:val="num" w:pos="720"/>
          <w:tab w:val="num" w:pos="1276"/>
        </w:tabs>
        <w:jc w:val="center"/>
        <w:rPr>
          <w:sz w:val="28"/>
          <w:szCs w:val="28"/>
        </w:rPr>
      </w:pPr>
    </w:p>
    <w:p w:rsidR="009651AD" w:rsidRDefault="00825C63" w:rsidP="00825C63">
      <w:pPr>
        <w:tabs>
          <w:tab w:val="num" w:pos="720"/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D12BF">
        <w:rPr>
          <w:b/>
          <w:sz w:val="28"/>
          <w:szCs w:val="28"/>
        </w:rPr>
        <w:t>.</w:t>
      </w:r>
      <w:r w:rsidRPr="00192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Ответственность за нецелевое использованием</w:t>
      </w:r>
      <w:r w:rsidRPr="00192650">
        <w:rPr>
          <w:b/>
          <w:sz w:val="28"/>
          <w:szCs w:val="28"/>
        </w:rPr>
        <w:t xml:space="preserve"> иных</w:t>
      </w:r>
    </w:p>
    <w:p w:rsidR="00825C63" w:rsidRPr="00192650" w:rsidRDefault="00825C63" w:rsidP="00825C63">
      <w:pPr>
        <w:tabs>
          <w:tab w:val="num" w:pos="720"/>
          <w:tab w:val="num" w:pos="1276"/>
        </w:tabs>
        <w:jc w:val="center"/>
        <w:rPr>
          <w:b/>
          <w:sz w:val="28"/>
          <w:szCs w:val="28"/>
        </w:rPr>
      </w:pPr>
      <w:r w:rsidRPr="00192650">
        <w:rPr>
          <w:b/>
          <w:sz w:val="28"/>
          <w:szCs w:val="28"/>
        </w:rPr>
        <w:t>межбюджетных трансфертов</w:t>
      </w:r>
    </w:p>
    <w:p w:rsidR="00F37998" w:rsidRPr="009651AD" w:rsidRDefault="00F37998" w:rsidP="00F37998">
      <w:pPr>
        <w:rPr>
          <w:sz w:val="16"/>
          <w:szCs w:val="16"/>
        </w:rPr>
      </w:pPr>
    </w:p>
    <w:p w:rsidR="00825C63" w:rsidRDefault="00825C63" w:rsidP="009651A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ab/>
      </w:r>
      <w:r w:rsidR="00634A57">
        <w:rPr>
          <w:sz w:val="28"/>
          <w:szCs w:val="28"/>
        </w:rPr>
        <w:t>Глава поселения</w:t>
      </w:r>
      <w:r w:rsidR="00103736">
        <w:rPr>
          <w:sz w:val="28"/>
          <w:szCs w:val="28"/>
        </w:rPr>
        <w:t xml:space="preserve">, являющегося </w:t>
      </w:r>
      <w:r w:rsidR="00092704">
        <w:rPr>
          <w:sz w:val="28"/>
          <w:szCs w:val="28"/>
        </w:rPr>
        <w:t>п</w:t>
      </w:r>
      <w:r w:rsidRPr="00165870">
        <w:rPr>
          <w:sz w:val="28"/>
          <w:szCs w:val="28"/>
        </w:rPr>
        <w:t>олучател</w:t>
      </w:r>
      <w:r w:rsidR="00103736">
        <w:rPr>
          <w:sz w:val="28"/>
          <w:szCs w:val="28"/>
        </w:rPr>
        <w:t>ем</w:t>
      </w:r>
      <w:r w:rsidRPr="00165870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</w:t>
      </w:r>
      <w:r w:rsidR="00634A57">
        <w:rPr>
          <w:sz w:val="28"/>
          <w:szCs w:val="28"/>
        </w:rPr>
        <w:t xml:space="preserve"> (далее – получатель</w:t>
      </w:r>
      <w:r w:rsidR="002F5056">
        <w:rPr>
          <w:sz w:val="28"/>
          <w:szCs w:val="28"/>
        </w:rPr>
        <w:t xml:space="preserve"> трансфертов</w:t>
      </w:r>
      <w:r w:rsidR="00634A57">
        <w:rPr>
          <w:sz w:val="28"/>
          <w:szCs w:val="28"/>
        </w:rPr>
        <w:t>)</w:t>
      </w:r>
      <w:r w:rsidRPr="00165870">
        <w:rPr>
          <w:sz w:val="28"/>
          <w:szCs w:val="28"/>
        </w:rPr>
        <w:t xml:space="preserve"> несет ответственность за нецелевое использование</w:t>
      </w:r>
      <w:r w:rsidR="00634A57">
        <w:rPr>
          <w:sz w:val="28"/>
          <w:szCs w:val="28"/>
        </w:rPr>
        <w:t xml:space="preserve"> данных средств</w:t>
      </w:r>
      <w:r w:rsidRPr="0016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65870">
        <w:rPr>
          <w:sz w:val="28"/>
          <w:szCs w:val="28"/>
        </w:rPr>
        <w:t xml:space="preserve">недостоверность представляемых </w:t>
      </w:r>
      <w:r w:rsidRPr="00165870">
        <w:rPr>
          <w:sz w:val="28"/>
          <w:szCs w:val="28"/>
        </w:rPr>
        <w:lastRenderedPageBreak/>
        <w:t>документов и сведений</w:t>
      </w:r>
      <w:r w:rsidR="00830912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165870">
        <w:rPr>
          <w:sz w:val="28"/>
          <w:szCs w:val="28"/>
        </w:rPr>
        <w:t>.</w:t>
      </w:r>
    </w:p>
    <w:p w:rsidR="00825C63" w:rsidRDefault="008D2143" w:rsidP="009651A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 xml:space="preserve">В </w:t>
      </w:r>
      <w:r w:rsidR="00825C63" w:rsidRPr="00165870">
        <w:rPr>
          <w:sz w:val="28"/>
          <w:szCs w:val="28"/>
        </w:rPr>
        <w:t xml:space="preserve">случае нарушения условий настоящего Порядка, </w:t>
      </w:r>
      <w:r w:rsidR="00825C63">
        <w:rPr>
          <w:sz w:val="28"/>
          <w:szCs w:val="28"/>
        </w:rPr>
        <w:t>Соглашения</w:t>
      </w:r>
      <w:r w:rsidR="00825C63" w:rsidRPr="00165870">
        <w:rPr>
          <w:sz w:val="28"/>
          <w:szCs w:val="28"/>
        </w:rPr>
        <w:t xml:space="preserve"> </w:t>
      </w:r>
      <w:r w:rsidR="00825C63">
        <w:rPr>
          <w:sz w:val="28"/>
          <w:szCs w:val="28"/>
        </w:rPr>
        <w:t>о предоставлении иных межбюджетных трансфертов</w:t>
      </w:r>
      <w:r w:rsidR="00825C63" w:rsidRPr="00165870">
        <w:rPr>
          <w:sz w:val="28"/>
          <w:szCs w:val="28"/>
        </w:rPr>
        <w:t>, законодательства Р</w:t>
      </w:r>
      <w:r w:rsidR="00825C63">
        <w:rPr>
          <w:sz w:val="28"/>
          <w:szCs w:val="28"/>
        </w:rPr>
        <w:t>оссийской Федерации</w:t>
      </w:r>
      <w:r w:rsidR="00825C63" w:rsidRPr="00165870">
        <w:rPr>
          <w:sz w:val="28"/>
          <w:szCs w:val="28"/>
        </w:rPr>
        <w:t xml:space="preserve">, законодательства </w:t>
      </w:r>
      <w:r w:rsidR="003E27D6">
        <w:rPr>
          <w:sz w:val="28"/>
          <w:szCs w:val="28"/>
        </w:rPr>
        <w:t>Красноярского края</w:t>
      </w:r>
      <w:r w:rsidR="00825C63" w:rsidRPr="00165870">
        <w:rPr>
          <w:sz w:val="28"/>
          <w:szCs w:val="28"/>
        </w:rPr>
        <w:t xml:space="preserve"> или иных нормативных правовых актов муниципального образования </w:t>
      </w:r>
      <w:r w:rsidR="00AD4864">
        <w:rPr>
          <w:sz w:val="28"/>
          <w:szCs w:val="28"/>
        </w:rPr>
        <w:t>Саянский район</w:t>
      </w:r>
      <w:r w:rsidR="003E27D6">
        <w:rPr>
          <w:sz w:val="28"/>
          <w:szCs w:val="28"/>
        </w:rPr>
        <w:t xml:space="preserve"> Красноярского края</w:t>
      </w:r>
      <w:r w:rsidR="00AD4864">
        <w:rPr>
          <w:sz w:val="28"/>
          <w:szCs w:val="28"/>
        </w:rPr>
        <w:t xml:space="preserve"> </w:t>
      </w:r>
      <w:r w:rsidR="00825C63" w:rsidRPr="00165870">
        <w:rPr>
          <w:sz w:val="28"/>
          <w:szCs w:val="28"/>
        </w:rPr>
        <w:t xml:space="preserve">, в части получения и использования </w:t>
      </w:r>
      <w:r w:rsidR="00092704">
        <w:rPr>
          <w:sz w:val="28"/>
          <w:szCs w:val="28"/>
        </w:rPr>
        <w:t xml:space="preserve">иных межбюджетных трансфертов, </w:t>
      </w:r>
      <w:r w:rsidR="00825C63" w:rsidRPr="00165870">
        <w:rPr>
          <w:sz w:val="28"/>
          <w:szCs w:val="28"/>
        </w:rPr>
        <w:t>получатель</w:t>
      </w:r>
      <w:r w:rsidR="002F5056">
        <w:rPr>
          <w:sz w:val="28"/>
          <w:szCs w:val="28"/>
        </w:rPr>
        <w:t xml:space="preserve"> трансфертов</w:t>
      </w:r>
      <w:r w:rsidR="00825C63" w:rsidRPr="00165870">
        <w:rPr>
          <w:sz w:val="28"/>
          <w:szCs w:val="28"/>
        </w:rPr>
        <w:t xml:space="preserve"> обязан возвратить </w:t>
      </w:r>
      <w:r w:rsidR="00103736">
        <w:rPr>
          <w:sz w:val="28"/>
          <w:szCs w:val="28"/>
        </w:rPr>
        <w:t>полученные средства</w:t>
      </w:r>
      <w:r w:rsidR="00825C63" w:rsidRPr="00165870">
        <w:rPr>
          <w:sz w:val="28"/>
          <w:szCs w:val="28"/>
        </w:rPr>
        <w:t xml:space="preserve"> в полном объеме </w:t>
      </w:r>
      <w:r w:rsidR="00825C63">
        <w:rPr>
          <w:sz w:val="28"/>
          <w:szCs w:val="28"/>
        </w:rPr>
        <w:t xml:space="preserve">в </w:t>
      </w:r>
      <w:r w:rsidR="00092704">
        <w:rPr>
          <w:sz w:val="28"/>
          <w:szCs w:val="28"/>
        </w:rPr>
        <w:t xml:space="preserve">районный </w:t>
      </w:r>
      <w:r w:rsidR="00825C63">
        <w:rPr>
          <w:sz w:val="28"/>
          <w:szCs w:val="28"/>
        </w:rPr>
        <w:t>бюджет</w:t>
      </w:r>
      <w:r w:rsidR="00825C63" w:rsidRPr="00165870">
        <w:rPr>
          <w:sz w:val="28"/>
          <w:szCs w:val="28"/>
        </w:rPr>
        <w:t>.</w:t>
      </w:r>
    </w:p>
    <w:p w:rsidR="00825C63" w:rsidRPr="00165870" w:rsidRDefault="002F5056" w:rsidP="009651A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В</w:t>
      </w:r>
      <w:r w:rsidR="00825C63" w:rsidRPr="00165870">
        <w:rPr>
          <w:sz w:val="28"/>
          <w:szCs w:val="28"/>
        </w:rPr>
        <w:t xml:space="preserve"> случае использования денежных средств или имущества, приобретенного за счет средств</w:t>
      </w:r>
      <w:r w:rsidR="00092704">
        <w:rPr>
          <w:sz w:val="28"/>
          <w:szCs w:val="28"/>
        </w:rPr>
        <w:t>,</w:t>
      </w:r>
      <w:r w:rsidR="00825C63" w:rsidRPr="00165870">
        <w:rPr>
          <w:sz w:val="28"/>
          <w:szCs w:val="28"/>
        </w:rPr>
        <w:t xml:space="preserve"> полученн</w:t>
      </w:r>
      <w:r w:rsidR="00092704">
        <w:rPr>
          <w:sz w:val="28"/>
          <w:szCs w:val="28"/>
        </w:rPr>
        <w:t>ых</w:t>
      </w:r>
      <w:r w:rsidR="00825C63" w:rsidRPr="00165870">
        <w:rPr>
          <w:sz w:val="28"/>
          <w:szCs w:val="28"/>
        </w:rPr>
        <w:t xml:space="preserve"> </w:t>
      </w:r>
      <w:r w:rsidR="00092704">
        <w:rPr>
          <w:sz w:val="28"/>
          <w:szCs w:val="28"/>
        </w:rPr>
        <w:t xml:space="preserve">от предоставления </w:t>
      </w:r>
      <w:r w:rsidR="00E51D50">
        <w:rPr>
          <w:sz w:val="28"/>
          <w:szCs w:val="28"/>
        </w:rPr>
        <w:t xml:space="preserve">иных </w:t>
      </w:r>
      <w:r w:rsidR="00092704">
        <w:rPr>
          <w:sz w:val="28"/>
          <w:szCs w:val="28"/>
        </w:rPr>
        <w:t>межбюджетных трансфертов</w:t>
      </w:r>
      <w:r w:rsidR="00825C63" w:rsidRPr="00165870">
        <w:rPr>
          <w:sz w:val="28"/>
          <w:szCs w:val="28"/>
        </w:rPr>
        <w:t>, для совершения противоправных деяний, преследуемых уголовным законодательством Р</w:t>
      </w:r>
      <w:r w:rsidR="00092704">
        <w:rPr>
          <w:sz w:val="28"/>
          <w:szCs w:val="28"/>
        </w:rPr>
        <w:t>оссийской Федерации</w:t>
      </w:r>
      <w:r w:rsidR="00825C63" w:rsidRPr="00165870">
        <w:rPr>
          <w:sz w:val="28"/>
          <w:szCs w:val="28"/>
        </w:rPr>
        <w:t>,</w:t>
      </w:r>
      <w:r w:rsidR="00825C63">
        <w:rPr>
          <w:sz w:val="28"/>
          <w:szCs w:val="28"/>
        </w:rPr>
        <w:t xml:space="preserve"> </w:t>
      </w:r>
      <w:r w:rsidR="00E51D50">
        <w:rPr>
          <w:sz w:val="28"/>
          <w:szCs w:val="28"/>
        </w:rPr>
        <w:t>п</w:t>
      </w:r>
      <w:r w:rsidR="00825C63" w:rsidRPr="00165870">
        <w:rPr>
          <w:sz w:val="28"/>
          <w:szCs w:val="28"/>
        </w:rPr>
        <w:t xml:space="preserve">олучатель </w:t>
      </w:r>
      <w:r>
        <w:rPr>
          <w:sz w:val="28"/>
          <w:szCs w:val="28"/>
        </w:rPr>
        <w:t xml:space="preserve">трансфертов </w:t>
      </w:r>
      <w:r w:rsidR="00825C63" w:rsidRPr="00165870">
        <w:rPr>
          <w:sz w:val="28"/>
          <w:szCs w:val="28"/>
        </w:rPr>
        <w:t xml:space="preserve">обязан возвратить </w:t>
      </w:r>
      <w:r w:rsidR="00074EF5">
        <w:rPr>
          <w:sz w:val="28"/>
          <w:szCs w:val="28"/>
        </w:rPr>
        <w:t>полученные средства</w:t>
      </w:r>
      <w:r w:rsidR="00825C63" w:rsidRPr="00165870">
        <w:rPr>
          <w:sz w:val="28"/>
          <w:szCs w:val="28"/>
        </w:rPr>
        <w:t xml:space="preserve"> в полном объеме</w:t>
      </w:r>
      <w:r w:rsidR="00825C63">
        <w:rPr>
          <w:sz w:val="28"/>
          <w:szCs w:val="28"/>
        </w:rPr>
        <w:t xml:space="preserve"> в</w:t>
      </w:r>
      <w:r w:rsidR="00E51D50">
        <w:rPr>
          <w:sz w:val="28"/>
          <w:szCs w:val="28"/>
        </w:rPr>
        <w:t xml:space="preserve"> районный </w:t>
      </w:r>
      <w:r w:rsidR="00825C63">
        <w:rPr>
          <w:sz w:val="28"/>
          <w:szCs w:val="28"/>
        </w:rPr>
        <w:t>бюджет</w:t>
      </w:r>
      <w:r w:rsidR="00825C63" w:rsidRPr="00165870">
        <w:rPr>
          <w:sz w:val="28"/>
          <w:szCs w:val="28"/>
        </w:rPr>
        <w:t>.</w:t>
      </w:r>
    </w:p>
    <w:p w:rsidR="00825C63" w:rsidRDefault="00E51D50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5C63">
        <w:rPr>
          <w:sz w:val="28"/>
          <w:szCs w:val="28"/>
        </w:rPr>
        <w:t>.</w:t>
      </w:r>
      <w:r w:rsidR="0070749F">
        <w:rPr>
          <w:sz w:val="28"/>
          <w:szCs w:val="28"/>
        </w:rPr>
        <w:t>4</w:t>
      </w:r>
      <w:r w:rsidR="00E201D7">
        <w:rPr>
          <w:sz w:val="28"/>
          <w:szCs w:val="28"/>
        </w:rPr>
        <w:t>.</w:t>
      </w:r>
      <w:r w:rsidR="00E201D7">
        <w:rPr>
          <w:sz w:val="28"/>
          <w:szCs w:val="28"/>
        </w:rPr>
        <w:tab/>
      </w:r>
      <w:r w:rsidR="00825C63" w:rsidRPr="00D05F5B">
        <w:rPr>
          <w:sz w:val="28"/>
          <w:szCs w:val="28"/>
        </w:rPr>
        <w:t>Получатель</w:t>
      </w:r>
      <w:r w:rsidR="00074EF5">
        <w:rPr>
          <w:sz w:val="28"/>
          <w:szCs w:val="28"/>
        </w:rPr>
        <w:t xml:space="preserve"> трансфертов</w:t>
      </w:r>
      <w:r w:rsidR="00825C63" w:rsidRPr="00D05F5B">
        <w:rPr>
          <w:sz w:val="28"/>
          <w:szCs w:val="28"/>
        </w:rPr>
        <w:t xml:space="preserve">, использовавший </w:t>
      </w:r>
      <w:r w:rsidR="00825C63">
        <w:rPr>
          <w:sz w:val="28"/>
          <w:szCs w:val="28"/>
        </w:rPr>
        <w:t>ее</w:t>
      </w:r>
      <w:r w:rsidR="00825C63" w:rsidRPr="00D05F5B">
        <w:rPr>
          <w:sz w:val="28"/>
          <w:szCs w:val="28"/>
        </w:rPr>
        <w:t xml:space="preserve"> не по целевому назначению и, в результате этого, получивший неосновательное обогащение, обязан возвратить администрации</w:t>
      </w:r>
      <w:r w:rsidR="00041904">
        <w:rPr>
          <w:sz w:val="28"/>
          <w:szCs w:val="28"/>
        </w:rPr>
        <w:t xml:space="preserve"> </w:t>
      </w:r>
      <w:r w:rsidR="00AD4864">
        <w:rPr>
          <w:sz w:val="28"/>
          <w:szCs w:val="28"/>
        </w:rPr>
        <w:t>Саянского района</w:t>
      </w:r>
      <w:r w:rsidR="00825C63" w:rsidRPr="00D05F5B">
        <w:rPr>
          <w:sz w:val="28"/>
          <w:szCs w:val="28"/>
        </w:rPr>
        <w:t xml:space="preserve"> неосновательно приобретенное или сбереженное имущество в соответствии с</w:t>
      </w:r>
      <w:r w:rsidR="00825C63">
        <w:rPr>
          <w:sz w:val="28"/>
          <w:szCs w:val="28"/>
        </w:rPr>
        <w:t>о ст. 1102</w:t>
      </w:r>
      <w:r w:rsidR="00825C63" w:rsidRPr="00D05F5B">
        <w:rPr>
          <w:sz w:val="28"/>
          <w:szCs w:val="28"/>
        </w:rPr>
        <w:t xml:space="preserve"> Г</w:t>
      </w:r>
      <w:r>
        <w:rPr>
          <w:sz w:val="28"/>
          <w:szCs w:val="28"/>
        </w:rPr>
        <w:t>ражданского кодекса</w:t>
      </w:r>
      <w:r w:rsidR="00825C63" w:rsidRPr="00D05F5B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="00825C63" w:rsidRPr="00D05F5B">
        <w:rPr>
          <w:sz w:val="28"/>
          <w:szCs w:val="28"/>
        </w:rPr>
        <w:t>.</w:t>
      </w:r>
    </w:p>
    <w:p w:rsidR="00825C63" w:rsidRDefault="00041904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>П</w:t>
      </w:r>
      <w:r w:rsidR="00825C63" w:rsidRPr="00D05F5B">
        <w:rPr>
          <w:sz w:val="28"/>
          <w:szCs w:val="28"/>
        </w:rPr>
        <w:t xml:space="preserve">ри выявлении недостоверных сведений или нарушений условий получения и использования </w:t>
      </w:r>
      <w:r w:rsidR="00103736">
        <w:rPr>
          <w:sz w:val="28"/>
          <w:szCs w:val="28"/>
        </w:rPr>
        <w:t>иных межбюджетных трансфертов</w:t>
      </w:r>
      <w:r w:rsidR="00825C63" w:rsidRPr="00D05F5B">
        <w:rPr>
          <w:sz w:val="28"/>
          <w:szCs w:val="28"/>
        </w:rPr>
        <w:t xml:space="preserve">, </w:t>
      </w:r>
      <w:r w:rsidR="00103736">
        <w:rPr>
          <w:sz w:val="28"/>
          <w:szCs w:val="28"/>
        </w:rPr>
        <w:t>выделенные средства</w:t>
      </w:r>
      <w:r w:rsidR="00825C63" w:rsidRPr="00D05F5B">
        <w:rPr>
          <w:sz w:val="28"/>
          <w:szCs w:val="28"/>
        </w:rPr>
        <w:t xml:space="preserve"> подлежит возврату в полном объеме в течение 30 рабочих дней со дня получения уведомления о выявлении недостоверности сведений и нарушений.</w:t>
      </w:r>
    </w:p>
    <w:p w:rsidR="00825C63" w:rsidRDefault="00041904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  <w:t>В</w:t>
      </w:r>
      <w:r w:rsidR="00825C63" w:rsidRPr="00D20B41">
        <w:rPr>
          <w:sz w:val="28"/>
          <w:szCs w:val="28"/>
        </w:rPr>
        <w:t xml:space="preserve"> случае невозврата бюджетных средств </w:t>
      </w:r>
      <w:r w:rsidR="00103736">
        <w:rPr>
          <w:sz w:val="28"/>
          <w:szCs w:val="28"/>
        </w:rPr>
        <w:t>п</w:t>
      </w:r>
      <w:r w:rsidR="00825C63" w:rsidRPr="00D20B41">
        <w:rPr>
          <w:sz w:val="28"/>
          <w:szCs w:val="28"/>
        </w:rPr>
        <w:t xml:space="preserve">олучателем </w:t>
      </w:r>
      <w:r w:rsidR="00103736">
        <w:rPr>
          <w:sz w:val="28"/>
          <w:szCs w:val="28"/>
        </w:rPr>
        <w:t xml:space="preserve">трансфертов, </w:t>
      </w:r>
      <w:r w:rsidR="00825C63" w:rsidRPr="00D20B41">
        <w:rPr>
          <w:sz w:val="28"/>
          <w:szCs w:val="28"/>
        </w:rPr>
        <w:t xml:space="preserve">взыскание средств производится в соответствии с </w:t>
      </w:r>
      <w:r w:rsidR="007824D8">
        <w:rPr>
          <w:sz w:val="28"/>
          <w:szCs w:val="28"/>
        </w:rPr>
        <w:t xml:space="preserve">действующим </w:t>
      </w:r>
      <w:r w:rsidR="00825C63" w:rsidRPr="00D20B41">
        <w:rPr>
          <w:sz w:val="28"/>
          <w:szCs w:val="28"/>
        </w:rPr>
        <w:t>законодательством Р</w:t>
      </w:r>
      <w:r w:rsidR="00103736">
        <w:rPr>
          <w:sz w:val="28"/>
          <w:szCs w:val="28"/>
        </w:rPr>
        <w:t xml:space="preserve">оссийской </w:t>
      </w:r>
      <w:r w:rsidR="00825C63" w:rsidRPr="00D20B41">
        <w:rPr>
          <w:sz w:val="28"/>
          <w:szCs w:val="28"/>
        </w:rPr>
        <w:t>Ф</w:t>
      </w:r>
      <w:r w:rsidR="00103736">
        <w:rPr>
          <w:sz w:val="28"/>
          <w:szCs w:val="28"/>
        </w:rPr>
        <w:t>едерации</w:t>
      </w:r>
      <w:r w:rsidR="00825C63" w:rsidRPr="00D20B41">
        <w:rPr>
          <w:sz w:val="28"/>
          <w:szCs w:val="28"/>
        </w:rPr>
        <w:t>.</w:t>
      </w: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280F" w:rsidRDefault="0088280F" w:rsidP="00F378D3">
      <w:pPr>
        <w:ind w:firstLine="720"/>
        <w:jc w:val="both"/>
        <w:rPr>
          <w:sz w:val="28"/>
          <w:szCs w:val="28"/>
        </w:rPr>
      </w:pPr>
    </w:p>
    <w:sectPr w:rsidR="0088280F" w:rsidSect="00D41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46" w:rsidRDefault="006B0246">
      <w:r>
        <w:separator/>
      </w:r>
    </w:p>
  </w:endnote>
  <w:endnote w:type="continuationSeparator" w:id="1">
    <w:p w:rsidR="006B0246" w:rsidRDefault="006B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12" w:rsidRPr="00830912" w:rsidRDefault="00830912" w:rsidP="00830912">
    <w:pPr>
      <w:pStyle w:val="a7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5E" w:rsidRPr="00D41213" w:rsidRDefault="005D4E5E" w:rsidP="00D41213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46" w:rsidRDefault="006B0246">
      <w:r>
        <w:separator/>
      </w:r>
    </w:p>
  </w:footnote>
  <w:footnote w:type="continuationSeparator" w:id="1">
    <w:p w:rsidR="006B0246" w:rsidRDefault="006B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6A6D6E"/>
    <w:multiLevelType w:val="hybridMultilevel"/>
    <w:tmpl w:val="EDA0B64C"/>
    <w:lvl w:ilvl="0" w:tplc="E070BE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41FFD"/>
    <w:multiLevelType w:val="multilevel"/>
    <w:tmpl w:val="CCCC6B0E"/>
    <w:lvl w:ilvl="0">
      <w:start w:val="2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16"/>
        </w:tabs>
        <w:ind w:left="2316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EFC110F"/>
    <w:multiLevelType w:val="multilevel"/>
    <w:tmpl w:val="BC50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DC3F38"/>
    <w:multiLevelType w:val="multilevel"/>
    <w:tmpl w:val="0EEEFC34"/>
    <w:lvl w:ilvl="0">
      <w:start w:val="4"/>
      <w:numFmt w:val="decimal"/>
      <w:lvlText w:val="%1.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1"/>
        </w:tabs>
        <w:ind w:left="1981" w:hanging="127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0"/>
        </w:tabs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8"/>
        </w:tabs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98"/>
    <w:rsid w:val="0002190F"/>
    <w:rsid w:val="00030081"/>
    <w:rsid w:val="00035A1E"/>
    <w:rsid w:val="000404B0"/>
    <w:rsid w:val="00041904"/>
    <w:rsid w:val="000450E0"/>
    <w:rsid w:val="00050480"/>
    <w:rsid w:val="000528C7"/>
    <w:rsid w:val="00074EF5"/>
    <w:rsid w:val="00087EB3"/>
    <w:rsid w:val="00092704"/>
    <w:rsid w:val="000A2257"/>
    <w:rsid w:val="000A4090"/>
    <w:rsid w:val="000A6568"/>
    <w:rsid w:val="000D5DF5"/>
    <w:rsid w:val="00103736"/>
    <w:rsid w:val="001610CE"/>
    <w:rsid w:val="00192650"/>
    <w:rsid w:val="001B42CA"/>
    <w:rsid w:val="001C74AD"/>
    <w:rsid w:val="001D0FE6"/>
    <w:rsid w:val="001D339D"/>
    <w:rsid w:val="001E310B"/>
    <w:rsid w:val="001F157C"/>
    <w:rsid w:val="00220FD0"/>
    <w:rsid w:val="00222957"/>
    <w:rsid w:val="00222FE2"/>
    <w:rsid w:val="00237C6E"/>
    <w:rsid w:val="00241234"/>
    <w:rsid w:val="002428E7"/>
    <w:rsid w:val="002618EF"/>
    <w:rsid w:val="00263F8D"/>
    <w:rsid w:val="00267B7A"/>
    <w:rsid w:val="00277C96"/>
    <w:rsid w:val="00292BFB"/>
    <w:rsid w:val="00292FC4"/>
    <w:rsid w:val="002A04CD"/>
    <w:rsid w:val="002B09E9"/>
    <w:rsid w:val="002B2D8F"/>
    <w:rsid w:val="002D2579"/>
    <w:rsid w:val="002E336D"/>
    <w:rsid w:val="002E35D0"/>
    <w:rsid w:val="002E5861"/>
    <w:rsid w:val="002F5056"/>
    <w:rsid w:val="0030044D"/>
    <w:rsid w:val="00313E1E"/>
    <w:rsid w:val="00317160"/>
    <w:rsid w:val="00323F60"/>
    <w:rsid w:val="00342C40"/>
    <w:rsid w:val="00344CAE"/>
    <w:rsid w:val="00361718"/>
    <w:rsid w:val="0036559C"/>
    <w:rsid w:val="00392E76"/>
    <w:rsid w:val="003966E1"/>
    <w:rsid w:val="003B09FF"/>
    <w:rsid w:val="003B19E6"/>
    <w:rsid w:val="003C28A8"/>
    <w:rsid w:val="003C6032"/>
    <w:rsid w:val="003E27D6"/>
    <w:rsid w:val="0040311B"/>
    <w:rsid w:val="00404D19"/>
    <w:rsid w:val="00412027"/>
    <w:rsid w:val="00422D34"/>
    <w:rsid w:val="00471D0E"/>
    <w:rsid w:val="004845E8"/>
    <w:rsid w:val="00491BFB"/>
    <w:rsid w:val="004B6416"/>
    <w:rsid w:val="004D60A7"/>
    <w:rsid w:val="005051E2"/>
    <w:rsid w:val="00523E57"/>
    <w:rsid w:val="005528AF"/>
    <w:rsid w:val="005904F3"/>
    <w:rsid w:val="005924CA"/>
    <w:rsid w:val="005B1CBF"/>
    <w:rsid w:val="005B36B7"/>
    <w:rsid w:val="005B3E9C"/>
    <w:rsid w:val="005C4C6E"/>
    <w:rsid w:val="005C607F"/>
    <w:rsid w:val="005D4E5E"/>
    <w:rsid w:val="005E1831"/>
    <w:rsid w:val="005E3FF2"/>
    <w:rsid w:val="005F5CDB"/>
    <w:rsid w:val="00634A57"/>
    <w:rsid w:val="006513FD"/>
    <w:rsid w:val="006B0246"/>
    <w:rsid w:val="006D53FC"/>
    <w:rsid w:val="006D7E61"/>
    <w:rsid w:val="006E631B"/>
    <w:rsid w:val="006F6CE8"/>
    <w:rsid w:val="00702B12"/>
    <w:rsid w:val="0070749F"/>
    <w:rsid w:val="007110B7"/>
    <w:rsid w:val="007136FA"/>
    <w:rsid w:val="00725183"/>
    <w:rsid w:val="0072650E"/>
    <w:rsid w:val="0073159C"/>
    <w:rsid w:val="00744253"/>
    <w:rsid w:val="0074687D"/>
    <w:rsid w:val="00772CB2"/>
    <w:rsid w:val="00776B5A"/>
    <w:rsid w:val="007824D8"/>
    <w:rsid w:val="00784330"/>
    <w:rsid w:val="00784DCD"/>
    <w:rsid w:val="0079112E"/>
    <w:rsid w:val="007A521A"/>
    <w:rsid w:val="007C013F"/>
    <w:rsid w:val="007D44C3"/>
    <w:rsid w:val="00813A02"/>
    <w:rsid w:val="00825C63"/>
    <w:rsid w:val="00830912"/>
    <w:rsid w:val="00831D09"/>
    <w:rsid w:val="00832348"/>
    <w:rsid w:val="0083470F"/>
    <w:rsid w:val="00837B81"/>
    <w:rsid w:val="0084696B"/>
    <w:rsid w:val="00857CC7"/>
    <w:rsid w:val="00867400"/>
    <w:rsid w:val="00873328"/>
    <w:rsid w:val="0088280F"/>
    <w:rsid w:val="0089635B"/>
    <w:rsid w:val="008D2143"/>
    <w:rsid w:val="008E72D1"/>
    <w:rsid w:val="00950E4E"/>
    <w:rsid w:val="009555E2"/>
    <w:rsid w:val="009651AD"/>
    <w:rsid w:val="00966919"/>
    <w:rsid w:val="00977471"/>
    <w:rsid w:val="00983615"/>
    <w:rsid w:val="009875A3"/>
    <w:rsid w:val="009925DA"/>
    <w:rsid w:val="009932CC"/>
    <w:rsid w:val="009B383C"/>
    <w:rsid w:val="009B4FA0"/>
    <w:rsid w:val="009D0B3D"/>
    <w:rsid w:val="009E1A27"/>
    <w:rsid w:val="009F40E7"/>
    <w:rsid w:val="009F5DBD"/>
    <w:rsid w:val="00A27261"/>
    <w:rsid w:val="00A53EA7"/>
    <w:rsid w:val="00A5595C"/>
    <w:rsid w:val="00A60EE5"/>
    <w:rsid w:val="00A65AFC"/>
    <w:rsid w:val="00A71A49"/>
    <w:rsid w:val="00A81C1B"/>
    <w:rsid w:val="00A85B1E"/>
    <w:rsid w:val="00A92095"/>
    <w:rsid w:val="00AA0D89"/>
    <w:rsid w:val="00AA5F69"/>
    <w:rsid w:val="00AB3CE7"/>
    <w:rsid w:val="00AD4864"/>
    <w:rsid w:val="00AE6243"/>
    <w:rsid w:val="00AF6AFB"/>
    <w:rsid w:val="00AF7129"/>
    <w:rsid w:val="00B06C08"/>
    <w:rsid w:val="00B12168"/>
    <w:rsid w:val="00B246C3"/>
    <w:rsid w:val="00B258C6"/>
    <w:rsid w:val="00B27C3B"/>
    <w:rsid w:val="00B360C7"/>
    <w:rsid w:val="00B41697"/>
    <w:rsid w:val="00B41A58"/>
    <w:rsid w:val="00B43AD5"/>
    <w:rsid w:val="00B50595"/>
    <w:rsid w:val="00B5232F"/>
    <w:rsid w:val="00B81283"/>
    <w:rsid w:val="00B82060"/>
    <w:rsid w:val="00B9439D"/>
    <w:rsid w:val="00B94817"/>
    <w:rsid w:val="00BA52F9"/>
    <w:rsid w:val="00BB3ED5"/>
    <w:rsid w:val="00BB4B16"/>
    <w:rsid w:val="00BC0C27"/>
    <w:rsid w:val="00BF4D90"/>
    <w:rsid w:val="00BF5D1A"/>
    <w:rsid w:val="00C2392D"/>
    <w:rsid w:val="00C3469B"/>
    <w:rsid w:val="00C34C77"/>
    <w:rsid w:val="00C45CDF"/>
    <w:rsid w:val="00C52648"/>
    <w:rsid w:val="00C701E1"/>
    <w:rsid w:val="00C7061D"/>
    <w:rsid w:val="00C714CD"/>
    <w:rsid w:val="00CB5081"/>
    <w:rsid w:val="00CB7F90"/>
    <w:rsid w:val="00CC3404"/>
    <w:rsid w:val="00CD12BF"/>
    <w:rsid w:val="00CE073A"/>
    <w:rsid w:val="00CF6148"/>
    <w:rsid w:val="00CF7621"/>
    <w:rsid w:val="00D06991"/>
    <w:rsid w:val="00D126FD"/>
    <w:rsid w:val="00D41213"/>
    <w:rsid w:val="00D519BE"/>
    <w:rsid w:val="00D82587"/>
    <w:rsid w:val="00D84839"/>
    <w:rsid w:val="00D90D66"/>
    <w:rsid w:val="00DA1AE6"/>
    <w:rsid w:val="00DB6D5A"/>
    <w:rsid w:val="00E06CE5"/>
    <w:rsid w:val="00E201D7"/>
    <w:rsid w:val="00E4606C"/>
    <w:rsid w:val="00E51D50"/>
    <w:rsid w:val="00E5799B"/>
    <w:rsid w:val="00E61576"/>
    <w:rsid w:val="00E67D65"/>
    <w:rsid w:val="00EB4800"/>
    <w:rsid w:val="00EB6A16"/>
    <w:rsid w:val="00ED5044"/>
    <w:rsid w:val="00EE438B"/>
    <w:rsid w:val="00EF5977"/>
    <w:rsid w:val="00F028F6"/>
    <w:rsid w:val="00F378D3"/>
    <w:rsid w:val="00F37998"/>
    <w:rsid w:val="00F575F3"/>
    <w:rsid w:val="00F7026A"/>
    <w:rsid w:val="00F770C2"/>
    <w:rsid w:val="00F82C8B"/>
    <w:rsid w:val="00FB286D"/>
    <w:rsid w:val="00FD28EB"/>
    <w:rsid w:val="00FD2CF1"/>
    <w:rsid w:val="00FF19B1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98"/>
    <w:rPr>
      <w:sz w:val="24"/>
      <w:szCs w:val="24"/>
    </w:rPr>
  </w:style>
  <w:style w:type="paragraph" w:styleId="1">
    <w:name w:val="heading 1"/>
    <w:basedOn w:val="a"/>
    <w:next w:val="a"/>
    <w:qFormat/>
    <w:rsid w:val="003B09FF"/>
    <w:pPr>
      <w:keepNext/>
      <w:numPr>
        <w:numId w:val="1"/>
      </w:numPr>
      <w:suppressAutoHyphens/>
      <w:jc w:val="center"/>
      <w:outlineLvl w:val="0"/>
    </w:pPr>
    <w:rPr>
      <w:b/>
      <w:bCs/>
      <w:spacing w:val="6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998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HTML">
    <w:name w:val="HTML Preformatted"/>
    <w:basedOn w:val="a"/>
    <w:rsid w:val="00F3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37998"/>
    <w:pPr>
      <w:spacing w:before="100" w:beforeAutospacing="1" w:after="100" w:afterAutospacing="1"/>
    </w:pPr>
  </w:style>
  <w:style w:type="paragraph" w:styleId="a4">
    <w:name w:val="Body Text"/>
    <w:basedOn w:val="a"/>
    <w:rsid w:val="009B383C"/>
    <w:pPr>
      <w:ind w:right="552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D12B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4121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1213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050480"/>
    <w:pPr>
      <w:jc w:val="center"/>
    </w:pPr>
    <w:rPr>
      <w:b/>
      <w:sz w:val="52"/>
      <w:szCs w:val="20"/>
    </w:rPr>
  </w:style>
  <w:style w:type="character" w:customStyle="1" w:styleId="a9">
    <w:name w:val="Название Знак"/>
    <w:basedOn w:val="a0"/>
    <w:link w:val="a8"/>
    <w:rsid w:val="00050480"/>
    <w:rPr>
      <w:b/>
      <w:sz w:val="52"/>
    </w:rPr>
  </w:style>
  <w:style w:type="paragraph" w:styleId="aa">
    <w:name w:val="List Paragraph"/>
    <w:basedOn w:val="a"/>
    <w:uiPriority w:val="34"/>
    <w:qFormat/>
    <w:rsid w:val="00050480"/>
    <w:pPr>
      <w:ind w:left="720"/>
      <w:contextualSpacing/>
    </w:pPr>
    <w:rPr>
      <w:sz w:val="20"/>
      <w:szCs w:val="20"/>
    </w:rPr>
  </w:style>
  <w:style w:type="paragraph" w:customStyle="1" w:styleId="ab">
    <w:name w:val="Нормальный"/>
    <w:rsid w:val="00BB4B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бычный1"/>
    <w:uiPriority w:val="99"/>
    <w:rsid w:val="0088280F"/>
    <w:rPr>
      <w:rFonts w:ascii="CG Times" w:eastAsia="CG Times" w:hAnsi="CG 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A5C5-999C-403F-A786-CE68072C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иных  межбюджетных  трансфертов  из бюджета</vt:lpstr>
    </vt:vector>
  </TitlesOfParts>
  <Company>Administration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иных  межбюджетных  трансфертов  из бюджета</dc:title>
  <dc:creator>GalaCh</dc:creator>
  <cp:lastModifiedBy>zxs</cp:lastModifiedBy>
  <cp:revision>29</cp:revision>
  <cp:lastPrinted>2018-03-26T03:16:00Z</cp:lastPrinted>
  <dcterms:created xsi:type="dcterms:W3CDTF">2018-03-13T07:24:00Z</dcterms:created>
  <dcterms:modified xsi:type="dcterms:W3CDTF">2018-03-29T07:02:00Z</dcterms:modified>
</cp:coreProperties>
</file>